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FE02" w14:textId="77777777" w:rsidR="00EF54FE" w:rsidRPr="00151818" w:rsidRDefault="00EF54FE" w:rsidP="00EF54FE">
      <w:pPr>
        <w:spacing w:line="240" w:lineRule="auto"/>
        <w:jc w:val="center"/>
        <w:rPr>
          <w:rFonts w:eastAsia="Times New Roman" w:cs="Times New Roman"/>
          <w:i/>
          <w:color w:val="FF0000"/>
          <w:szCs w:val="24"/>
        </w:rPr>
      </w:pPr>
      <w:r w:rsidRPr="00151818">
        <w:rPr>
          <w:rFonts w:eastAsia="Times New Roman" w:cs="Times New Roman"/>
          <w:i/>
          <w:noProof/>
          <w:color w:val="FF0000"/>
          <w:szCs w:val="24"/>
        </w:rPr>
        <w:drawing>
          <wp:inline distT="0" distB="0" distL="0" distR="0" wp14:anchorId="52AF8C01" wp14:editId="37FBFD67">
            <wp:extent cx="4904880" cy="1097280"/>
            <wp:effectExtent l="0" t="0" r="0" b="7620"/>
            <wp:docPr id="5" name="Picture 4" descr="University System of Georgia,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University System of Georgia, with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279" cy="1103633"/>
                    </a:xfrm>
                    <a:prstGeom prst="rect">
                      <a:avLst/>
                    </a:prstGeom>
                  </pic:spPr>
                </pic:pic>
              </a:graphicData>
            </a:graphic>
          </wp:inline>
        </w:drawing>
      </w:r>
    </w:p>
    <w:p w14:paraId="4C5C4BBF" w14:textId="77777777" w:rsidR="00EF54FE" w:rsidRPr="00151818" w:rsidRDefault="00EF54FE" w:rsidP="00EF54FE">
      <w:pPr>
        <w:spacing w:line="240" w:lineRule="auto"/>
        <w:rPr>
          <w:rFonts w:eastAsia="Times New Roman" w:cs="Times New Roman"/>
          <w:i/>
          <w:color w:val="FF0000"/>
          <w:szCs w:val="24"/>
        </w:rPr>
      </w:pPr>
    </w:p>
    <w:p w14:paraId="0BD2C0FF" w14:textId="77777777" w:rsidR="00EF54FE" w:rsidRPr="00151818" w:rsidRDefault="00EF54FE" w:rsidP="00EF54FE">
      <w:pPr>
        <w:spacing w:line="240" w:lineRule="auto"/>
        <w:rPr>
          <w:rFonts w:eastAsia="Times New Roman" w:cs="Times New Roman"/>
          <w:i/>
          <w:color w:val="FF0000"/>
          <w:szCs w:val="24"/>
        </w:rPr>
      </w:pPr>
    </w:p>
    <w:p w14:paraId="2F42AB9D" w14:textId="77777777" w:rsidR="00EF54FE" w:rsidRPr="00151818" w:rsidRDefault="00EF54FE" w:rsidP="00EF54FE">
      <w:pPr>
        <w:spacing w:line="240" w:lineRule="auto"/>
        <w:rPr>
          <w:rFonts w:eastAsia="Times New Roman" w:cs="Times New Roman"/>
          <w:i/>
          <w:color w:val="FF0000"/>
          <w:szCs w:val="24"/>
        </w:rPr>
      </w:pPr>
    </w:p>
    <w:p w14:paraId="2BBE699F" w14:textId="77777777" w:rsidR="00EF54FE" w:rsidRPr="00151818" w:rsidRDefault="00EF54FE" w:rsidP="00EF54FE">
      <w:pPr>
        <w:pStyle w:val="Title"/>
        <w:rPr>
          <w:rFonts w:eastAsia="Times New Roman"/>
        </w:rPr>
      </w:pPr>
      <w:r w:rsidRPr="00151818">
        <w:rPr>
          <w:rFonts w:eastAsia="Times New Roman"/>
        </w:rPr>
        <w:t xml:space="preserve">USG Academic Degree Program </w:t>
      </w:r>
    </w:p>
    <w:p w14:paraId="42E6CC75" w14:textId="77777777" w:rsidR="00EF54FE" w:rsidRPr="00151818" w:rsidRDefault="00EF54FE" w:rsidP="00EF54FE">
      <w:pPr>
        <w:pStyle w:val="Title"/>
        <w:rPr>
          <w:rFonts w:eastAsia="Times New Roman"/>
        </w:rPr>
      </w:pPr>
      <w:r w:rsidRPr="00151818">
        <w:rPr>
          <w:rFonts w:eastAsia="Times New Roman"/>
        </w:rPr>
        <w:t>Application</w:t>
      </w:r>
    </w:p>
    <w:p w14:paraId="2B3E7A39" w14:textId="77777777" w:rsidR="00EF54FE" w:rsidRPr="00151818" w:rsidRDefault="00EF54FE" w:rsidP="00EF54FE">
      <w:pPr>
        <w:spacing w:line="240" w:lineRule="auto"/>
        <w:jc w:val="center"/>
        <w:rPr>
          <w:rFonts w:eastAsia="Times New Roman" w:cs="Times New Roman"/>
          <w:szCs w:val="24"/>
        </w:rPr>
      </w:pPr>
    </w:p>
    <w:p w14:paraId="16E3AEC2" w14:textId="77777777" w:rsidR="00EF54FE" w:rsidRPr="00151818" w:rsidRDefault="00EF54FE" w:rsidP="00EF54FE">
      <w:pPr>
        <w:spacing w:line="240" w:lineRule="auto"/>
        <w:jc w:val="center"/>
        <w:rPr>
          <w:rFonts w:eastAsia="Times New Roman" w:cs="Times New Roman"/>
          <w:szCs w:val="24"/>
        </w:rPr>
      </w:pPr>
    </w:p>
    <w:p w14:paraId="37B3F7FB" w14:textId="77777777" w:rsidR="00EF54FE" w:rsidRPr="00151818" w:rsidRDefault="00EF54FE" w:rsidP="00EF54FE">
      <w:pPr>
        <w:spacing w:line="240" w:lineRule="auto"/>
        <w:jc w:val="center"/>
        <w:rPr>
          <w:rFonts w:eastAsia="Times New Roman" w:cs="Times New Roman"/>
          <w:szCs w:val="24"/>
        </w:rPr>
      </w:pPr>
    </w:p>
    <w:p w14:paraId="0E3D382C" w14:textId="77777777" w:rsidR="00EF54FE" w:rsidRPr="00151818" w:rsidRDefault="00EF54FE" w:rsidP="00EF54FE">
      <w:pPr>
        <w:spacing w:line="240" w:lineRule="auto"/>
        <w:jc w:val="center"/>
        <w:rPr>
          <w:rFonts w:eastAsia="Times New Roman" w:cs="Times New Roman"/>
          <w:szCs w:val="24"/>
        </w:rPr>
      </w:pPr>
    </w:p>
    <w:p w14:paraId="5DA0973F" w14:textId="77777777" w:rsidR="00EF54FE" w:rsidRPr="00151818" w:rsidRDefault="00EF54FE" w:rsidP="00EF54FE">
      <w:pPr>
        <w:spacing w:line="240" w:lineRule="auto"/>
        <w:jc w:val="center"/>
        <w:rPr>
          <w:rFonts w:eastAsia="Times New Roman" w:cs="Times New Roman"/>
          <w:szCs w:val="24"/>
        </w:rPr>
      </w:pPr>
    </w:p>
    <w:p w14:paraId="7DD79657" w14:textId="7603D35D" w:rsidR="00EF54FE" w:rsidRPr="00151818" w:rsidRDefault="006C2970" w:rsidP="00EF54FE">
      <w:pPr>
        <w:pStyle w:val="Subtitle"/>
        <w:rPr>
          <w:rFonts w:eastAsia="Times New Roman"/>
        </w:rPr>
      </w:pPr>
      <w:r>
        <w:rPr>
          <w:rFonts w:eastAsia="Times New Roman"/>
        </w:rPr>
        <w:t xml:space="preserve">Fall </w:t>
      </w:r>
      <w:r w:rsidR="009957BA">
        <w:rPr>
          <w:rFonts w:eastAsia="Times New Roman"/>
        </w:rPr>
        <w:t>202</w:t>
      </w:r>
      <w:r w:rsidR="004738B5">
        <w:rPr>
          <w:rFonts w:eastAsia="Times New Roman"/>
        </w:rPr>
        <w:t>5</w:t>
      </w:r>
    </w:p>
    <w:p w14:paraId="68841C94" w14:textId="77777777" w:rsidR="00EF54FE" w:rsidRDefault="00EF54FE" w:rsidP="00EF54FE">
      <w:pPr>
        <w:spacing w:line="259" w:lineRule="auto"/>
        <w:rPr>
          <w:rFonts w:eastAsia="Times New Roman" w:cs="Times New Roman"/>
          <w:b/>
          <w:color w:val="000000"/>
          <w:szCs w:val="24"/>
        </w:rPr>
      </w:pPr>
    </w:p>
    <w:p w14:paraId="2B8BF696" w14:textId="77777777" w:rsidR="00EF54FE" w:rsidRDefault="00EF54FE" w:rsidP="00EF54FE">
      <w:pPr>
        <w:spacing w:line="259" w:lineRule="auto"/>
        <w:rPr>
          <w:rFonts w:eastAsia="Times New Roman" w:cs="Times New Roman"/>
          <w:b/>
          <w:color w:val="000000"/>
          <w:szCs w:val="24"/>
        </w:rPr>
      </w:pPr>
    </w:p>
    <w:p w14:paraId="43E3A452" w14:textId="77777777" w:rsidR="00EF54FE" w:rsidRDefault="00EF54FE" w:rsidP="00EF54FE">
      <w:pPr>
        <w:spacing w:line="259" w:lineRule="auto"/>
        <w:rPr>
          <w:rFonts w:eastAsia="Times New Roman" w:cs="Times New Roman"/>
          <w:b/>
          <w:color w:val="000000"/>
          <w:szCs w:val="24"/>
        </w:rPr>
      </w:pPr>
    </w:p>
    <w:p w14:paraId="66EC9CCE" w14:textId="77777777" w:rsidR="00EF54FE" w:rsidRDefault="00EF54FE" w:rsidP="00EF54FE">
      <w:pPr>
        <w:spacing w:line="259" w:lineRule="auto"/>
        <w:rPr>
          <w:rFonts w:eastAsia="Times New Roman" w:cs="Times New Roman"/>
          <w:b/>
          <w:color w:val="000000"/>
          <w:szCs w:val="24"/>
        </w:rPr>
      </w:pPr>
    </w:p>
    <w:p w14:paraId="5FF6B135" w14:textId="77777777" w:rsidR="00EF54FE" w:rsidRDefault="00EF54FE" w:rsidP="00EF54FE">
      <w:pPr>
        <w:spacing w:line="259" w:lineRule="auto"/>
        <w:rPr>
          <w:rFonts w:eastAsia="Times New Roman" w:cs="Times New Roman"/>
          <w:b/>
          <w:color w:val="000000"/>
          <w:szCs w:val="24"/>
        </w:rPr>
      </w:pPr>
    </w:p>
    <w:p w14:paraId="145F9161" w14:textId="77777777" w:rsidR="00EF54FE" w:rsidRDefault="00EF54FE" w:rsidP="00EF54FE">
      <w:pPr>
        <w:spacing w:line="259" w:lineRule="auto"/>
        <w:rPr>
          <w:rFonts w:eastAsia="Times New Roman" w:cs="Times New Roman"/>
          <w:b/>
          <w:color w:val="000000"/>
          <w:szCs w:val="24"/>
        </w:rPr>
      </w:pPr>
    </w:p>
    <w:p w14:paraId="3CA030EB" w14:textId="77777777" w:rsidR="00EF54FE" w:rsidRDefault="00EF54FE" w:rsidP="00EF54FE">
      <w:pPr>
        <w:spacing w:line="259" w:lineRule="auto"/>
        <w:rPr>
          <w:rFonts w:eastAsia="Times New Roman" w:cs="Times New Roman"/>
          <w:b/>
          <w:color w:val="000000"/>
          <w:szCs w:val="24"/>
        </w:rPr>
      </w:pPr>
    </w:p>
    <w:p w14:paraId="587D1093" w14:textId="77777777" w:rsidR="00EF54FE" w:rsidRDefault="00EF54FE" w:rsidP="00EF54FE">
      <w:pPr>
        <w:spacing w:line="259" w:lineRule="auto"/>
        <w:rPr>
          <w:rFonts w:eastAsia="Times New Roman" w:cs="Times New Roman"/>
          <w:b/>
          <w:color w:val="000000"/>
          <w:szCs w:val="24"/>
        </w:rPr>
      </w:pPr>
    </w:p>
    <w:p w14:paraId="2CE8CCD2" w14:textId="77777777" w:rsidR="00EF54FE" w:rsidRDefault="00EF54FE" w:rsidP="00EF54FE">
      <w:pPr>
        <w:spacing w:line="259" w:lineRule="auto"/>
        <w:rPr>
          <w:rFonts w:eastAsia="Times New Roman" w:cs="Times New Roman"/>
          <w:b/>
          <w:color w:val="000000"/>
          <w:szCs w:val="24"/>
        </w:rPr>
      </w:pPr>
    </w:p>
    <w:p w14:paraId="252B2F17" w14:textId="2CE3E1C3" w:rsidR="00EF54FE" w:rsidRPr="00151818" w:rsidRDefault="00EF54FE" w:rsidP="00EF54FE">
      <w:pPr>
        <w:spacing w:line="259" w:lineRule="auto"/>
        <w:rPr>
          <w:rFonts w:eastAsia="Times New Roman" w:cs="Times New Roman"/>
          <w:b/>
          <w:color w:val="000000"/>
          <w:szCs w:val="24"/>
        </w:rPr>
      </w:pPr>
      <w:r w:rsidRPr="00151818">
        <w:rPr>
          <w:rFonts w:eastAsia="Times New Roman" w:cs="Times New Roman"/>
          <w:b/>
          <w:color w:val="000000"/>
          <w:szCs w:val="24"/>
        </w:rPr>
        <w:t>Point</w:t>
      </w:r>
      <w:r>
        <w:rPr>
          <w:rFonts w:eastAsia="Times New Roman" w:cs="Times New Roman"/>
          <w:b/>
          <w:color w:val="000000"/>
          <w:szCs w:val="24"/>
        </w:rPr>
        <w:t>s</w:t>
      </w:r>
      <w:r w:rsidRPr="00151818">
        <w:rPr>
          <w:rFonts w:eastAsia="Times New Roman" w:cs="Times New Roman"/>
          <w:b/>
          <w:color w:val="000000"/>
          <w:szCs w:val="24"/>
        </w:rPr>
        <w:t xml:space="preserve"> of Contacts</w:t>
      </w:r>
    </w:p>
    <w:p w14:paraId="0FF9F3D6" w14:textId="06A8B3D8" w:rsidR="00EF54FE" w:rsidRDefault="00EF54FE" w:rsidP="00EF54FE">
      <w:pPr>
        <w:rPr>
          <w:rFonts w:eastAsia="Times New Roman" w:cs="Times New Roman"/>
          <w:color w:val="000000"/>
          <w:szCs w:val="24"/>
        </w:rPr>
      </w:pPr>
      <w:r w:rsidRPr="0093116B">
        <w:rPr>
          <w:rFonts w:eastAsia="Times New Roman" w:cs="Times New Roman"/>
          <w:color w:val="000000" w:themeColor="text1"/>
          <w:szCs w:val="24"/>
        </w:rPr>
        <w:t>Dr. Dana Nichols</w:t>
      </w:r>
      <w:r>
        <w:rPr>
          <w:rFonts w:cs="Times New Roman"/>
          <w:szCs w:val="24"/>
        </w:rPr>
        <w:t xml:space="preserve">, </w:t>
      </w:r>
      <w:r w:rsidRPr="00151818">
        <w:rPr>
          <w:rFonts w:eastAsia="Times New Roman" w:cs="Times New Roman"/>
          <w:color w:val="000000"/>
          <w:szCs w:val="24"/>
        </w:rPr>
        <w:t>Vice Chancellor for Academic Affairs</w:t>
      </w:r>
      <w:r>
        <w:rPr>
          <w:rFonts w:eastAsia="Times New Roman" w:cs="Times New Roman"/>
          <w:color w:val="000000"/>
          <w:szCs w:val="24"/>
        </w:rPr>
        <w:t xml:space="preserve"> &amp; Student Success,</w:t>
      </w:r>
      <w:r w:rsidRPr="00EF54FE">
        <w:t xml:space="preserve"> </w:t>
      </w:r>
      <w:hyperlink r:id="rId9" w:history="1">
        <w:r w:rsidRPr="00EC09ED">
          <w:rPr>
            <w:rStyle w:val="Hyperlink"/>
            <w:rFonts w:eastAsia="Times New Roman" w:cs="Times New Roman"/>
            <w:szCs w:val="24"/>
          </w:rPr>
          <w:t>dana.nichols@usg.edu</w:t>
        </w:r>
      </w:hyperlink>
      <w:r w:rsidRPr="00151818">
        <w:rPr>
          <w:rFonts w:eastAsia="Times New Roman" w:cs="Times New Roman"/>
          <w:color w:val="000000"/>
          <w:szCs w:val="24"/>
        </w:rPr>
        <w:tab/>
      </w:r>
    </w:p>
    <w:p w14:paraId="040CB8BB" w14:textId="60B95C51" w:rsidR="00EF54FE" w:rsidRPr="00D20E05" w:rsidRDefault="00EF54FE" w:rsidP="00EF54FE">
      <w:pPr>
        <w:spacing w:line="240" w:lineRule="auto"/>
        <w:rPr>
          <w:rFonts w:eastAsia="Times New Roman" w:cs="Times New Roman"/>
          <w:color w:val="000000"/>
          <w:szCs w:val="24"/>
        </w:rPr>
      </w:pPr>
      <w:r>
        <w:rPr>
          <w:rFonts w:cs="Times New Roman"/>
          <w:szCs w:val="24"/>
        </w:rPr>
        <w:t>Dr. Laura Lynch</w:t>
      </w:r>
      <w:r>
        <w:rPr>
          <w:rFonts w:eastAsia="Times New Roman" w:cs="Times New Roman"/>
          <w:color w:val="000000"/>
          <w:szCs w:val="24"/>
        </w:rPr>
        <w:t xml:space="preserve">, Associate Vice Chancellor for Academic Programs &amp; Policies, </w:t>
      </w:r>
      <w:hyperlink r:id="rId10" w:history="1">
        <w:r w:rsidRPr="00F85D8D">
          <w:rPr>
            <w:rStyle w:val="Hyperlink"/>
            <w:rFonts w:cs="Times New Roman"/>
            <w:szCs w:val="24"/>
          </w:rPr>
          <w:t>laura.lynch@usg.edu</w:t>
        </w:r>
      </w:hyperlink>
      <w:r>
        <w:rPr>
          <w:rFonts w:cs="Times New Roman"/>
          <w:szCs w:val="24"/>
        </w:rPr>
        <w:t xml:space="preserve"> </w:t>
      </w:r>
    </w:p>
    <w:p w14:paraId="5C0A53A5" w14:textId="77777777" w:rsidR="00EF54FE" w:rsidRPr="00EF54FE" w:rsidRDefault="00EF54FE" w:rsidP="00EF54FE">
      <w:pPr>
        <w:spacing w:line="240" w:lineRule="auto"/>
        <w:rPr>
          <w:rFonts w:eastAsia="Times New Roman" w:cs="Times New Roman"/>
          <w:b/>
          <w:iCs/>
          <w:color w:val="000000"/>
          <w:szCs w:val="24"/>
        </w:rPr>
      </w:pPr>
    </w:p>
    <w:p w14:paraId="1337D276" w14:textId="40A3738A" w:rsidR="00EF54FE" w:rsidRPr="00EF54FE" w:rsidRDefault="009D2471" w:rsidP="009D2471">
      <w:pPr>
        <w:spacing w:line="240" w:lineRule="auto"/>
        <w:jc w:val="left"/>
        <w:rPr>
          <w:rFonts w:eastAsia="Times New Roman" w:cs="Times New Roman"/>
          <w:b/>
          <w:color w:val="000000"/>
          <w:szCs w:val="24"/>
        </w:rPr>
      </w:pPr>
      <w:r>
        <w:rPr>
          <w:rFonts w:eastAsia="Times New Roman" w:cs="Times New Roman"/>
          <w:bCs/>
          <w:i/>
          <w:iCs/>
          <w:color w:val="000000"/>
          <w:szCs w:val="24"/>
        </w:rPr>
        <w:t xml:space="preserve">Additional guidance and templates as well as the change history for this document is available at </w:t>
      </w:r>
      <w:hyperlink r:id="rId11" w:history="1">
        <w:r w:rsidRPr="00137827">
          <w:rPr>
            <w:rStyle w:val="Hyperlink"/>
            <w:rFonts w:eastAsia="Times New Roman" w:cs="Times New Roman"/>
            <w:bCs/>
            <w:i/>
            <w:iCs/>
            <w:szCs w:val="24"/>
          </w:rPr>
          <w:t>https://www.usg.edu/academic_programs/new_program_review</w:t>
        </w:r>
      </w:hyperlink>
      <w:r>
        <w:rPr>
          <w:rFonts w:eastAsia="Times New Roman" w:cs="Times New Roman"/>
          <w:bCs/>
          <w:i/>
          <w:iCs/>
          <w:color w:val="000000"/>
          <w:szCs w:val="24"/>
        </w:rPr>
        <w:t xml:space="preserve">. </w:t>
      </w:r>
    </w:p>
    <w:p w14:paraId="4C0B20B9" w14:textId="69098E3C" w:rsidR="00EF54FE" w:rsidRDefault="00EF54FE" w:rsidP="00EF54FE">
      <w:pPr>
        <w:pStyle w:val="Heading1"/>
      </w:pPr>
      <w:r>
        <w:lastRenderedPageBreak/>
        <w:t>A.</w:t>
      </w:r>
      <w:r>
        <w:tab/>
        <w:t>OVERVIEW</w:t>
      </w:r>
      <w:r w:rsidR="00934093">
        <w:t xml:space="preserve"> </w:t>
      </w:r>
      <w:r>
        <w:tab/>
      </w:r>
      <w:r>
        <w:tab/>
      </w:r>
      <w:r>
        <w:tab/>
      </w:r>
      <w:r>
        <w:tab/>
      </w:r>
    </w:p>
    <w:p w14:paraId="61F33777" w14:textId="13DE5D6E" w:rsidR="00EF54FE" w:rsidRDefault="004738B5" w:rsidP="004738B5">
      <w:r>
        <w:t xml:space="preserve">1. </w:t>
      </w:r>
      <w:r w:rsidR="00EF54FE" w:rsidRPr="00412490">
        <w:t>Institution</w:t>
      </w:r>
      <w:r w:rsidR="00EF54FE">
        <w:t xml:space="preserve"> Name:</w:t>
      </w:r>
    </w:p>
    <w:p w14:paraId="6288DD8C" w14:textId="77777777" w:rsidR="00412490" w:rsidRDefault="00412490" w:rsidP="00412490">
      <w:pPr>
        <w:ind w:left="540"/>
      </w:pPr>
    </w:p>
    <w:p w14:paraId="06A5E4D9" w14:textId="7C072791" w:rsidR="00EF54FE" w:rsidRDefault="004738B5" w:rsidP="004738B5">
      <w:r>
        <w:t xml:space="preserve">2. </w:t>
      </w:r>
      <w:r w:rsidR="00EF54FE">
        <w:t>School/College:</w:t>
      </w:r>
    </w:p>
    <w:p w14:paraId="726786F5" w14:textId="77777777" w:rsidR="00EF54FE" w:rsidRDefault="00EF54FE" w:rsidP="00412490">
      <w:pPr>
        <w:ind w:left="540"/>
      </w:pPr>
    </w:p>
    <w:p w14:paraId="7FFC7243" w14:textId="4439E4E8" w:rsidR="00EF54FE" w:rsidRDefault="004738B5" w:rsidP="004738B5">
      <w:r>
        <w:t xml:space="preserve">3. </w:t>
      </w:r>
      <w:r w:rsidR="00EF54FE">
        <w:t>Academic Department:</w:t>
      </w:r>
    </w:p>
    <w:p w14:paraId="1A44AFFD" w14:textId="77777777" w:rsidR="00EF54FE" w:rsidRDefault="00EF54FE" w:rsidP="00412490">
      <w:pPr>
        <w:ind w:left="540"/>
      </w:pPr>
    </w:p>
    <w:p w14:paraId="49110D9B" w14:textId="27A33991" w:rsidR="00EF54FE" w:rsidRDefault="004738B5" w:rsidP="004738B5">
      <w:r>
        <w:t xml:space="preserve">4. </w:t>
      </w:r>
      <w:r w:rsidR="00EF54FE">
        <w:t>Degree Name:</w:t>
      </w:r>
    </w:p>
    <w:p w14:paraId="3F8A3183" w14:textId="77777777" w:rsidR="00EF54FE" w:rsidRDefault="00EF54FE" w:rsidP="00412490">
      <w:pPr>
        <w:ind w:left="540"/>
      </w:pPr>
    </w:p>
    <w:p w14:paraId="79EB5EEE" w14:textId="61846B5F" w:rsidR="00EF54FE" w:rsidRDefault="004738B5" w:rsidP="004738B5">
      <w:r>
        <w:t xml:space="preserve">5. </w:t>
      </w:r>
      <w:r w:rsidR="00EF54FE">
        <w:t xml:space="preserve">Degree Acronym: </w:t>
      </w:r>
    </w:p>
    <w:p w14:paraId="7259F033" w14:textId="77777777" w:rsidR="00EF54FE" w:rsidRDefault="00EF54FE" w:rsidP="00412490">
      <w:pPr>
        <w:ind w:left="540"/>
      </w:pPr>
    </w:p>
    <w:p w14:paraId="556DF9A3" w14:textId="4A846349" w:rsidR="00EF54FE" w:rsidRDefault="004738B5" w:rsidP="004738B5">
      <w:r>
        <w:t xml:space="preserve">6. </w:t>
      </w:r>
      <w:r w:rsidR="00EF54FE">
        <w:t>Major:</w:t>
      </w:r>
    </w:p>
    <w:p w14:paraId="7BB0CECB" w14:textId="77777777" w:rsidR="00EF54FE" w:rsidRDefault="00EF54FE" w:rsidP="00412490">
      <w:pPr>
        <w:ind w:left="540"/>
      </w:pPr>
    </w:p>
    <w:p w14:paraId="4B22F4CE" w14:textId="35B47764" w:rsidR="00EF54FE" w:rsidRPr="00EF54FE" w:rsidRDefault="004738B5" w:rsidP="00F5707A">
      <w:pPr>
        <w:spacing w:after="0"/>
      </w:pPr>
      <w:r>
        <w:t xml:space="preserve">7. </w:t>
      </w:r>
      <w:r w:rsidR="00EF54FE">
        <w:t>CIP Code (8 digit)</w:t>
      </w:r>
      <w:r w:rsidR="00412490">
        <w:t xml:space="preserve">: </w:t>
      </w:r>
    </w:p>
    <w:p w14:paraId="3E75C956" w14:textId="4E9C4E1F" w:rsidR="00EF54FE" w:rsidRDefault="00EF54FE" w:rsidP="00F5707A">
      <w:pPr>
        <w:ind w:left="180"/>
        <w:rPr>
          <w:rStyle w:val="SubtleEmphasis"/>
        </w:rPr>
      </w:pPr>
      <w:r w:rsidRPr="00412490">
        <w:rPr>
          <w:rStyle w:val="SubtleEmphasis"/>
        </w:rPr>
        <w:t xml:space="preserve">Please use 00 for the last 2-digit extension </w:t>
      </w:r>
      <w:proofErr w:type="gramStart"/>
      <w:r w:rsidRPr="00412490">
        <w:rPr>
          <w:rStyle w:val="SubtleEmphasis"/>
        </w:rPr>
        <w:t>unless using</w:t>
      </w:r>
      <w:proofErr w:type="gramEnd"/>
      <w:r w:rsidRPr="00412490">
        <w:rPr>
          <w:rStyle w:val="SubtleEmphasis"/>
        </w:rPr>
        <w:t xml:space="preserve"> </w:t>
      </w:r>
      <w:r w:rsidR="009957BA">
        <w:rPr>
          <w:rStyle w:val="SubtleEmphasis"/>
        </w:rPr>
        <w:t xml:space="preserve">the </w:t>
      </w:r>
      <w:r w:rsidRPr="00412490">
        <w:rPr>
          <w:rStyle w:val="SubtleEmphasis"/>
        </w:rPr>
        <w:t>same CIP code for similar institutional program.</w:t>
      </w:r>
    </w:p>
    <w:p w14:paraId="47188848" w14:textId="77777777" w:rsidR="00412490" w:rsidRPr="00412490" w:rsidRDefault="00412490" w:rsidP="00412490">
      <w:pPr>
        <w:ind w:left="540"/>
        <w:rPr>
          <w:i/>
          <w:iCs/>
          <w:color w:val="595959" w:themeColor="text1" w:themeTint="A6"/>
          <w:sz w:val="20"/>
          <w:szCs w:val="20"/>
        </w:rPr>
      </w:pPr>
    </w:p>
    <w:p w14:paraId="582ABADE" w14:textId="2CB7DA50" w:rsidR="00EF54FE" w:rsidRDefault="004738B5" w:rsidP="004738B5">
      <w:r>
        <w:t xml:space="preserve">8. </w:t>
      </w:r>
      <w:r w:rsidR="00EF54FE">
        <w:t>Delivery Mode:</w:t>
      </w:r>
      <w:r w:rsidR="00934093">
        <w:t xml:space="preserve"> </w:t>
      </w:r>
      <w:r w:rsidR="00EF54FE">
        <w:t>Mark all that apply.</w:t>
      </w:r>
    </w:p>
    <w:p w14:paraId="5EAE1785" w14:textId="4E4DB402" w:rsidR="00EF54FE" w:rsidRDefault="00000000" w:rsidP="00412490">
      <w:pPr>
        <w:ind w:left="990" w:hanging="270"/>
      </w:pPr>
      <w:sdt>
        <w:sdtPr>
          <w:rPr>
            <w:rFonts w:eastAsia="Times New Roman" w:cs="Times New Roman"/>
            <w:iCs/>
            <w:color w:val="000000"/>
            <w:szCs w:val="24"/>
          </w:rPr>
          <w:id w:val="-1665312960"/>
          <w14:checkbox>
            <w14:checked w14:val="0"/>
            <w14:checkedState w14:val="2612" w14:font="MS Gothic"/>
            <w14:uncheckedState w14:val="2610" w14:font="MS Gothic"/>
          </w14:checkbox>
        </w:sdtPr>
        <w:sdtContent>
          <w:r w:rsidR="00C40495">
            <w:rPr>
              <w:rFonts w:ascii="MS Gothic" w:eastAsia="MS Gothic" w:hAnsi="MS Gothic" w:cs="Times New Roman" w:hint="eastAsia"/>
              <w:iCs/>
              <w:color w:val="000000"/>
              <w:szCs w:val="24"/>
            </w:rPr>
            <w:t>☐</w:t>
          </w:r>
        </w:sdtContent>
      </w:sdt>
      <w:r w:rsidR="00EF54FE">
        <w:t xml:space="preserve"> ON CAMPUS: A program of study leading to a degree completed with 50% or more of courses offered consistently on-site in a classroom setting at a campus, center or instructional site.</w:t>
      </w:r>
      <w:r w:rsidR="00934093">
        <w:t xml:space="preserve"> </w:t>
      </w:r>
      <w:r w:rsidR="00EF54FE">
        <w:t>(Consistent with SACSCOC requirements concerning notification of changes in delivery mode.)</w:t>
      </w:r>
    </w:p>
    <w:p w14:paraId="5C78AEA1" w14:textId="2716F3DF" w:rsidR="00EF54FE" w:rsidRDefault="00000000" w:rsidP="00412490">
      <w:pPr>
        <w:ind w:left="990" w:hanging="270"/>
      </w:pPr>
      <w:sdt>
        <w:sdtPr>
          <w:rPr>
            <w:rFonts w:eastAsia="Times New Roman" w:cs="Times New Roman"/>
            <w:iCs/>
            <w:color w:val="000000"/>
            <w:szCs w:val="24"/>
          </w:rPr>
          <w:id w:val="-625703556"/>
          <w14:checkbox>
            <w14:checked w14:val="0"/>
            <w14:checkedState w14:val="2612" w14:font="MS Gothic"/>
            <w14:uncheckedState w14:val="2610" w14:font="MS Gothic"/>
          </w14:checkbox>
        </w:sdtPr>
        <w:sdtContent>
          <w:r w:rsidR="00EF54FE">
            <w:rPr>
              <w:rFonts w:ascii="MS Gothic" w:eastAsia="MS Gothic" w:hAnsi="MS Gothic" w:cs="Times New Roman" w:hint="eastAsia"/>
              <w:iCs/>
              <w:color w:val="000000"/>
              <w:szCs w:val="24"/>
            </w:rPr>
            <w:t>☐</w:t>
          </w:r>
        </w:sdtContent>
      </w:sdt>
      <w:r w:rsidR="00EF54FE">
        <w:t xml:space="preserve"> HYBRID: A program of study leading to a degree completed with more than 50% offered consistently online, but some courses in the program will require on-site attendance at a campus, center or instructional site.</w:t>
      </w:r>
    </w:p>
    <w:p w14:paraId="7D2DB1E7" w14:textId="01A162D7" w:rsidR="00EF54FE" w:rsidRDefault="00000000" w:rsidP="00412490">
      <w:pPr>
        <w:ind w:left="990" w:hanging="270"/>
      </w:pPr>
      <w:sdt>
        <w:sdtPr>
          <w:rPr>
            <w:rFonts w:eastAsia="Times New Roman" w:cs="Times New Roman"/>
            <w:iCs/>
            <w:color w:val="000000"/>
            <w:szCs w:val="24"/>
          </w:rPr>
          <w:id w:val="-545908071"/>
          <w14:checkbox>
            <w14:checked w14:val="0"/>
            <w14:checkedState w14:val="2612" w14:font="MS Gothic"/>
            <w14:uncheckedState w14:val="2610" w14:font="MS Gothic"/>
          </w14:checkbox>
        </w:sdtPr>
        <w:sdtContent>
          <w:r w:rsidR="00EF54FE">
            <w:rPr>
              <w:rFonts w:ascii="MS Gothic" w:eastAsia="MS Gothic" w:hAnsi="MS Gothic" w:cs="Times New Roman" w:hint="eastAsia"/>
              <w:iCs/>
              <w:color w:val="000000"/>
              <w:szCs w:val="24"/>
            </w:rPr>
            <w:t>☐</w:t>
          </w:r>
        </w:sdtContent>
      </w:sdt>
      <w:r w:rsidR="00EF54FE">
        <w:t xml:space="preserve"> ONLINE: A program of study which can be completed entirely at a distance. No campus visits are required for coursework. Students may be required to attend program orientations or to complete coursework in a specified instructional setting (clinical, internship, practicum).</w:t>
      </w:r>
      <w:r w:rsidR="00934093">
        <w:t xml:space="preserve"> </w:t>
      </w:r>
    </w:p>
    <w:p w14:paraId="5D0EF276" w14:textId="77777777" w:rsidR="00EF54FE" w:rsidRDefault="00EF54FE" w:rsidP="00EF54FE"/>
    <w:p w14:paraId="21788956" w14:textId="2C85D3A0" w:rsidR="00EF54FE" w:rsidRDefault="004738B5" w:rsidP="004738B5">
      <w:r>
        <w:t xml:space="preserve">9. </w:t>
      </w:r>
      <w:r w:rsidR="00EF54FE">
        <w:t xml:space="preserve">For On Campus or Hybrid programs, where will the program be offered? </w:t>
      </w:r>
      <w:proofErr w:type="gramStart"/>
      <w:r w:rsidR="00EF54FE">
        <w:t>Mark</w:t>
      </w:r>
      <w:proofErr w:type="gramEnd"/>
      <w:r w:rsidR="00EF54FE">
        <w:t xml:space="preserve"> all that apply.</w:t>
      </w:r>
    </w:p>
    <w:p w14:paraId="2839745F" w14:textId="5BCB86CF" w:rsidR="00EF54FE" w:rsidRPr="00412490" w:rsidRDefault="00000000" w:rsidP="00412490">
      <w:pPr>
        <w:pStyle w:val="CheckboxList"/>
      </w:pPr>
      <w:sdt>
        <w:sdtPr>
          <w:id w:val="-293610100"/>
          <w14:checkbox>
            <w14:checked w14:val="0"/>
            <w14:checkedState w14:val="2612" w14:font="MS Gothic"/>
            <w14:uncheckedState w14:val="2610" w14:font="MS Gothic"/>
          </w14:checkbox>
        </w:sdtPr>
        <w:sdtContent>
          <w:r w:rsidR="00412490" w:rsidRPr="00412490">
            <w:rPr>
              <w:rFonts w:eastAsia="MS Gothic" w:hint="eastAsia"/>
            </w:rPr>
            <w:t>☐</w:t>
          </w:r>
        </w:sdtContent>
      </w:sdt>
      <w:r w:rsidR="00EF54FE" w:rsidRPr="00412490">
        <w:t xml:space="preserve"> Main campus</w:t>
      </w:r>
    </w:p>
    <w:p w14:paraId="3F3228F8" w14:textId="64873CA1" w:rsidR="00EF54FE" w:rsidRPr="00412490" w:rsidRDefault="00000000" w:rsidP="00412490">
      <w:pPr>
        <w:pStyle w:val="CheckboxList"/>
      </w:pPr>
      <w:sdt>
        <w:sdtPr>
          <w:id w:val="-1299759114"/>
          <w14:checkbox>
            <w14:checked w14:val="0"/>
            <w14:checkedState w14:val="2612" w14:font="MS Gothic"/>
            <w14:uncheckedState w14:val="2610" w14:font="MS Gothic"/>
          </w14:checkbox>
        </w:sdtPr>
        <w:sdtContent>
          <w:r w:rsidR="00412490" w:rsidRPr="00412490">
            <w:rPr>
              <w:rFonts w:eastAsia="MS Gothic" w:hint="eastAsia"/>
            </w:rPr>
            <w:t>☐</w:t>
          </w:r>
        </w:sdtContent>
      </w:sdt>
      <w:r w:rsidR="00412490" w:rsidRPr="00412490">
        <w:t xml:space="preserve"> </w:t>
      </w:r>
      <w:r w:rsidR="00EF54FE" w:rsidRPr="00412490">
        <w:t xml:space="preserve">Branch Campus or </w:t>
      </w:r>
      <w:proofErr w:type="gramStart"/>
      <w:r w:rsidR="00EF54FE" w:rsidRPr="00412490">
        <w:t>other</w:t>
      </w:r>
      <w:proofErr w:type="gramEnd"/>
      <w:r w:rsidR="00EF54FE" w:rsidRPr="00412490">
        <w:t xml:space="preserve"> Off Campus Instructional site: </w:t>
      </w:r>
      <w:r w:rsidR="00412490" w:rsidRPr="00412490">
        <w:t>(Specify Here)</w:t>
      </w:r>
    </w:p>
    <w:p w14:paraId="592B4CA4" w14:textId="77777777" w:rsidR="00412490" w:rsidRDefault="00412490" w:rsidP="00412490">
      <w:pPr>
        <w:ind w:left="720"/>
      </w:pPr>
    </w:p>
    <w:p w14:paraId="64AED8E7" w14:textId="43E03FBF" w:rsidR="00EF54FE" w:rsidRDefault="004738B5" w:rsidP="004738B5">
      <w:r>
        <w:t xml:space="preserve">10. </w:t>
      </w:r>
      <w:r w:rsidR="00EF54FE">
        <w:t>Anticipated Semester and Year of Initial Student Enrollment:</w:t>
      </w:r>
    </w:p>
    <w:p w14:paraId="6BD332AA" w14:textId="77777777" w:rsidR="00E436FB" w:rsidRDefault="00E436FB" w:rsidP="00E436FB">
      <w:pPr>
        <w:pStyle w:val="ListParagraph"/>
        <w:numPr>
          <w:ilvl w:val="0"/>
          <w:numId w:val="0"/>
        </w:numPr>
        <w:ind w:left="720"/>
      </w:pPr>
    </w:p>
    <w:p w14:paraId="22C40052" w14:textId="48C02928" w:rsidR="00EF54FE" w:rsidRDefault="004738B5" w:rsidP="00F5707A">
      <w:pPr>
        <w:ind w:left="270" w:hanging="270"/>
      </w:pPr>
      <w:r>
        <w:lastRenderedPageBreak/>
        <w:t xml:space="preserve">11. </w:t>
      </w:r>
      <w:r w:rsidR="00EF54FE">
        <w:t>Describe disciplinary accreditation requirements associated with the program (if applicable, otherwise indicate not applicable).</w:t>
      </w:r>
    </w:p>
    <w:p w14:paraId="61859682" w14:textId="77777777" w:rsidR="00412490" w:rsidRDefault="00412490" w:rsidP="00412490">
      <w:pPr>
        <w:ind w:left="720"/>
      </w:pPr>
    </w:p>
    <w:p w14:paraId="2BA7E854" w14:textId="164C21C8" w:rsidR="00EF54FE" w:rsidRDefault="004738B5" w:rsidP="004738B5">
      <w:r>
        <w:t xml:space="preserve">12. </w:t>
      </w:r>
      <w:r w:rsidR="00EF54FE">
        <w:t xml:space="preserve">Specify SACSCOC requirements. Check with your SACSCOC </w:t>
      </w:r>
      <w:r w:rsidR="00412490">
        <w:t>Liaison and</w:t>
      </w:r>
      <w:r w:rsidR="00EF54FE">
        <w:t xml:space="preserve"> mark all that apply.</w:t>
      </w:r>
    </w:p>
    <w:p w14:paraId="6388B3A2" w14:textId="3088F540" w:rsidR="00EF54FE" w:rsidRDefault="00000000" w:rsidP="00412490">
      <w:pPr>
        <w:pStyle w:val="CheckboxList"/>
      </w:pPr>
      <w:sdt>
        <w:sdtPr>
          <w:id w:val="1070919751"/>
          <w14:checkbox>
            <w14:checked w14:val="0"/>
            <w14:checkedState w14:val="2612" w14:font="MS Gothic"/>
            <w14:uncheckedState w14:val="2610" w14:font="MS Gothic"/>
          </w14:checkbox>
        </w:sdtPr>
        <w:sdtContent>
          <w:r w:rsidR="00412490">
            <w:rPr>
              <w:rFonts w:ascii="MS Gothic" w:eastAsia="MS Gothic" w:hAnsi="MS Gothic" w:hint="eastAsia"/>
            </w:rPr>
            <w:t>☐</w:t>
          </w:r>
        </w:sdtContent>
      </w:sdt>
      <w:r w:rsidR="00934093">
        <w:rPr>
          <w:rFonts w:ascii="Segoe UI Symbol" w:hAnsi="Segoe UI Symbol" w:cs="Segoe UI Symbol"/>
        </w:rPr>
        <w:t xml:space="preserve"> </w:t>
      </w:r>
      <w:r w:rsidR="00EF54FE">
        <w:t>Substantive change requiring notification only</w:t>
      </w:r>
      <w:r w:rsidR="00412490">
        <w:rPr>
          <w:rStyle w:val="FootnoteReference"/>
        </w:rPr>
        <w:footnoteReference w:id="1"/>
      </w:r>
    </w:p>
    <w:p w14:paraId="4CEA79FD" w14:textId="74335EEA" w:rsidR="00EF54FE" w:rsidRDefault="00000000" w:rsidP="00412490">
      <w:pPr>
        <w:pStyle w:val="CheckboxList"/>
      </w:pPr>
      <w:sdt>
        <w:sdtPr>
          <w:id w:val="-1695602066"/>
          <w14:checkbox>
            <w14:checked w14:val="0"/>
            <w14:checkedState w14:val="2612" w14:font="MS Gothic"/>
            <w14:uncheckedState w14:val="2610" w14:font="MS Gothic"/>
          </w14:checkbox>
        </w:sdtPr>
        <w:sdtContent>
          <w:r w:rsidR="00412490">
            <w:rPr>
              <w:rFonts w:ascii="MS Gothic" w:eastAsia="MS Gothic" w:hAnsi="MS Gothic" w:hint="eastAsia"/>
            </w:rPr>
            <w:t>☐</w:t>
          </w:r>
        </w:sdtContent>
      </w:sdt>
      <w:r w:rsidR="00934093">
        <w:rPr>
          <w:rFonts w:ascii="Segoe UI Symbol" w:hAnsi="Segoe UI Symbol" w:cs="Segoe UI Symbol"/>
        </w:rPr>
        <w:t xml:space="preserve"> </w:t>
      </w:r>
      <w:r w:rsidR="00EF54FE">
        <w:t>Substantive change requiring approval prior to implementation</w:t>
      </w:r>
      <w:r w:rsidR="00412490">
        <w:rPr>
          <w:rStyle w:val="FootnoteReference"/>
        </w:rPr>
        <w:footnoteReference w:id="2"/>
      </w:r>
      <w:r w:rsidR="00934093">
        <w:t xml:space="preserve"> </w:t>
      </w:r>
    </w:p>
    <w:p w14:paraId="5FDABE04" w14:textId="30E42EF1" w:rsidR="00412490" w:rsidRDefault="00000000" w:rsidP="00412490">
      <w:pPr>
        <w:pStyle w:val="CheckboxList"/>
      </w:pPr>
      <w:sdt>
        <w:sdtPr>
          <w:id w:val="41873111"/>
          <w14:checkbox>
            <w14:checked w14:val="0"/>
            <w14:checkedState w14:val="2612" w14:font="MS Gothic"/>
            <w14:uncheckedState w14:val="2610" w14:font="MS Gothic"/>
          </w14:checkbox>
        </w:sdtPr>
        <w:sdtContent>
          <w:r w:rsidR="00412490">
            <w:rPr>
              <w:rFonts w:ascii="MS Gothic" w:eastAsia="MS Gothic" w:hAnsi="MS Gothic" w:hint="eastAsia"/>
            </w:rPr>
            <w:t>☐</w:t>
          </w:r>
        </w:sdtContent>
      </w:sdt>
      <w:r w:rsidR="00934093">
        <w:rPr>
          <w:rFonts w:ascii="Segoe UI Symbol" w:hAnsi="Segoe UI Symbol" w:cs="Segoe UI Symbol"/>
        </w:rPr>
        <w:t xml:space="preserve"> </w:t>
      </w:r>
      <w:r w:rsidR="00412490">
        <w:t>Level Change</w:t>
      </w:r>
      <w:r w:rsidR="00412490">
        <w:rPr>
          <w:rStyle w:val="FootnoteReference"/>
        </w:rPr>
        <w:footnoteReference w:id="3"/>
      </w:r>
      <w:r w:rsidR="00934093">
        <w:t xml:space="preserve"> </w:t>
      </w:r>
      <w:r w:rsidR="00412490">
        <w:tab/>
      </w:r>
    </w:p>
    <w:p w14:paraId="65B89457" w14:textId="674F794E" w:rsidR="00412490" w:rsidRDefault="00000000" w:rsidP="00412490">
      <w:pPr>
        <w:pStyle w:val="CheckboxList"/>
      </w:pPr>
      <w:sdt>
        <w:sdtPr>
          <w:id w:val="-1156442025"/>
          <w14:checkbox>
            <w14:checked w14:val="0"/>
            <w14:checkedState w14:val="2612" w14:font="MS Gothic"/>
            <w14:uncheckedState w14:val="2610" w14:font="MS Gothic"/>
          </w14:checkbox>
        </w:sdtPr>
        <w:sdtContent>
          <w:r w:rsidR="00412490">
            <w:rPr>
              <w:rFonts w:ascii="MS Gothic" w:eastAsia="MS Gothic" w:hAnsi="MS Gothic" w:hint="eastAsia"/>
            </w:rPr>
            <w:t>☐</w:t>
          </w:r>
        </w:sdtContent>
      </w:sdt>
      <w:r w:rsidR="00934093">
        <w:rPr>
          <w:rFonts w:ascii="Segoe UI Symbol" w:hAnsi="Segoe UI Symbol" w:cs="Segoe UI Symbol"/>
        </w:rPr>
        <w:t xml:space="preserve"> </w:t>
      </w:r>
      <w:r w:rsidR="00412490">
        <w:t>None</w:t>
      </w:r>
    </w:p>
    <w:p w14:paraId="751FB53A" w14:textId="77777777" w:rsidR="00412490" w:rsidRDefault="00412490" w:rsidP="00412490"/>
    <w:p w14:paraId="5C787A4A" w14:textId="45A0F83E" w:rsidR="00412490" w:rsidRDefault="004738B5" w:rsidP="00F5707A">
      <w:pPr>
        <w:ind w:left="360" w:hanging="360"/>
      </w:pPr>
      <w:r>
        <w:t xml:space="preserve">13. </w:t>
      </w:r>
      <w:r w:rsidR="00412490">
        <w:t xml:space="preserve">Enter the number of credit hours required to </w:t>
      </w:r>
      <w:r w:rsidR="00191EDA" w:rsidRPr="00191EDA">
        <w:t>complete the degree program, excluding any institutional requirements such as physical education activity/basic health or orientation courses</w:t>
      </w:r>
      <w:r w:rsidR="00412490">
        <w:t>.</w:t>
      </w:r>
    </w:p>
    <w:p w14:paraId="14F84B6B" w14:textId="2ECC1EF2" w:rsidR="00412490" w:rsidRDefault="004738B5" w:rsidP="004738B5">
      <w:pPr>
        <w:ind w:left="720" w:hanging="360"/>
      </w:pPr>
      <w:r>
        <w:t xml:space="preserve">a. </w:t>
      </w:r>
      <w:r w:rsidR="00412490">
        <w:t>Required Program Hours:</w:t>
      </w:r>
    </w:p>
    <w:p w14:paraId="58C71F5A" w14:textId="77777777" w:rsidR="00412490" w:rsidRDefault="00412490" w:rsidP="004738B5">
      <w:pPr>
        <w:pStyle w:val="ListParagraph"/>
        <w:numPr>
          <w:ilvl w:val="0"/>
          <w:numId w:val="0"/>
        </w:numPr>
        <w:ind w:left="990"/>
      </w:pPr>
    </w:p>
    <w:p w14:paraId="1432536D" w14:textId="5BC9CA58" w:rsidR="00296BC9" w:rsidRPr="004738B5" w:rsidRDefault="004738B5" w:rsidP="00F5707A">
      <w:pPr>
        <w:ind w:left="630" w:hanging="270"/>
        <w:rPr>
          <w:rStyle w:val="SubtleEmphasis"/>
          <w:i w:val="0"/>
          <w:iCs w:val="0"/>
          <w:color w:val="auto"/>
          <w:sz w:val="22"/>
          <w:szCs w:val="22"/>
        </w:rPr>
      </w:pPr>
      <w:r>
        <w:t xml:space="preserve">b. </w:t>
      </w:r>
      <w:r w:rsidR="00412490">
        <w:t xml:space="preserve">Are you requesting a credit hour requirement waiver (either below or above traditional credit hour length requirements) as prescribed by the University System of Georgia? </w:t>
      </w:r>
    </w:p>
    <w:p w14:paraId="72F28071" w14:textId="703F5460" w:rsidR="00412490" w:rsidRDefault="00412490" w:rsidP="00F5707A">
      <w:pPr>
        <w:pStyle w:val="ListParagraph"/>
        <w:numPr>
          <w:ilvl w:val="0"/>
          <w:numId w:val="0"/>
        </w:numPr>
        <w:ind w:left="630"/>
      </w:pPr>
      <w:r w:rsidRPr="00296BC9">
        <w:rPr>
          <w:rStyle w:val="SubtleEmphasis"/>
        </w:rPr>
        <w:t>See</w:t>
      </w:r>
      <w:r w:rsidR="00296BC9">
        <w:rPr>
          <w:rStyle w:val="SubtleEmphasis"/>
        </w:rPr>
        <w:t xml:space="preserve"> the Academic and Student Affairs Handbook Section</w:t>
      </w:r>
      <w:r w:rsidRPr="00296BC9">
        <w:rPr>
          <w:rStyle w:val="SubtleEmphasis"/>
          <w:i w:val="0"/>
          <w:iCs w:val="0"/>
        </w:rPr>
        <w:t xml:space="preserve"> </w:t>
      </w:r>
      <w:hyperlink r:id="rId12" w:history="1">
        <w:r w:rsidRPr="004738B5">
          <w:rPr>
            <w:rStyle w:val="Hyperlink"/>
            <w:i/>
            <w:iCs/>
            <w:color w:val="156082" w:themeColor="accent1"/>
            <w:sz w:val="20"/>
            <w:szCs w:val="20"/>
          </w:rPr>
          <w:t>2.3.5</w:t>
        </w:r>
      </w:hyperlink>
      <w:r w:rsidRPr="00296BC9">
        <w:rPr>
          <w:rStyle w:val="SubtleEmphasis"/>
        </w:rPr>
        <w:t xml:space="preserve"> Degree Requirements.</w:t>
      </w:r>
    </w:p>
    <w:p w14:paraId="2E5CCD8A" w14:textId="41435E9C" w:rsidR="00412490" w:rsidRDefault="00000000" w:rsidP="00F5707A">
      <w:pPr>
        <w:pStyle w:val="CheckboxList"/>
      </w:pPr>
      <w:sdt>
        <w:sdtPr>
          <w:id w:val="499086189"/>
          <w14:checkbox>
            <w14:checked w14:val="0"/>
            <w14:checkedState w14:val="2612" w14:font="MS Gothic"/>
            <w14:uncheckedState w14:val="2610" w14:font="MS Gothic"/>
          </w14:checkbox>
        </w:sdtPr>
        <w:sdtContent>
          <w:r w:rsidR="00296BC9">
            <w:rPr>
              <w:rFonts w:ascii="MS Gothic" w:eastAsia="MS Gothic" w:hAnsi="MS Gothic" w:hint="eastAsia"/>
            </w:rPr>
            <w:t>☐</w:t>
          </w:r>
        </w:sdtContent>
      </w:sdt>
      <w:r w:rsidR="00412490">
        <w:t xml:space="preserve"> No</w:t>
      </w:r>
    </w:p>
    <w:p w14:paraId="3945E76C" w14:textId="4B751483" w:rsidR="00412490" w:rsidRDefault="00000000" w:rsidP="00F5707A">
      <w:pPr>
        <w:pStyle w:val="CheckboxList"/>
      </w:pPr>
      <w:sdt>
        <w:sdtPr>
          <w:id w:val="-1591546969"/>
          <w14:checkbox>
            <w14:checked w14:val="0"/>
            <w14:checkedState w14:val="2612" w14:font="MS Gothic"/>
            <w14:uncheckedState w14:val="2610" w14:font="MS Gothic"/>
          </w14:checkbox>
        </w:sdtPr>
        <w:sdtContent>
          <w:r w:rsidR="00296BC9">
            <w:rPr>
              <w:rFonts w:ascii="MS Gothic" w:eastAsia="MS Gothic" w:hAnsi="MS Gothic" w:hint="eastAsia"/>
            </w:rPr>
            <w:t>☐</w:t>
          </w:r>
        </w:sdtContent>
      </w:sdt>
      <w:r w:rsidR="00296BC9">
        <w:t xml:space="preserve"> </w:t>
      </w:r>
      <w:r w:rsidR="00412490">
        <w:t>Yes (If yes, explain the rationale for the request in the space below)</w:t>
      </w:r>
    </w:p>
    <w:p w14:paraId="39E1F352" w14:textId="77777777" w:rsidR="00412490" w:rsidRDefault="00412490" w:rsidP="00412490"/>
    <w:p w14:paraId="2C406828" w14:textId="77777777" w:rsidR="00412490" w:rsidRDefault="00412490" w:rsidP="00296BC9">
      <w:pPr>
        <w:pStyle w:val="Heading1"/>
      </w:pPr>
      <w:r>
        <w:t>B.</w:t>
      </w:r>
      <w:r>
        <w:tab/>
        <w:t>PROGRAM ALIGNMENT</w:t>
      </w:r>
    </w:p>
    <w:p w14:paraId="3DE8986E" w14:textId="0A1BD421" w:rsidR="00412490" w:rsidRDefault="004738B5" w:rsidP="004738B5">
      <w:r>
        <w:t xml:space="preserve">14. </w:t>
      </w:r>
      <w:r w:rsidR="00412490">
        <w:t xml:space="preserve">How does the program align with the </w:t>
      </w:r>
      <w:hyperlink r:id="rId13" w:history="1">
        <w:r w:rsidR="00412490" w:rsidRPr="00296BC9">
          <w:rPr>
            <w:rStyle w:val="Hyperlink"/>
          </w:rPr>
          <w:t>USG System Wide Strategic Plan</w:t>
        </w:r>
      </w:hyperlink>
      <w:r w:rsidR="00412490">
        <w:t>?</w:t>
      </w:r>
    </w:p>
    <w:p w14:paraId="0899C20F" w14:textId="77777777" w:rsidR="00412490" w:rsidRDefault="00412490" w:rsidP="00296BC9">
      <w:pPr>
        <w:pStyle w:val="ListParagraph"/>
        <w:numPr>
          <w:ilvl w:val="0"/>
          <w:numId w:val="0"/>
        </w:numPr>
        <w:ind w:left="720"/>
      </w:pPr>
    </w:p>
    <w:p w14:paraId="0DB65FF7" w14:textId="72FAA591" w:rsidR="00412490" w:rsidRDefault="004738B5" w:rsidP="00F5707A">
      <w:pPr>
        <w:ind w:left="360" w:hanging="360"/>
      </w:pPr>
      <w:r>
        <w:t xml:space="preserve">15. </w:t>
      </w:r>
      <w:r w:rsidR="00296BC9">
        <w:t>H</w:t>
      </w:r>
      <w:r w:rsidR="00412490">
        <w:t xml:space="preserve">ow does the program align with your institutional mission, and the function of institutions in your institution’s sector as outlined in </w:t>
      </w:r>
      <w:hyperlink r:id="rId14" w:history="1">
        <w:r w:rsidR="00412490" w:rsidRPr="00296BC9">
          <w:rPr>
            <w:rStyle w:val="Hyperlink"/>
          </w:rPr>
          <w:t>Board Policy 2.8</w:t>
        </w:r>
      </w:hyperlink>
      <w:r w:rsidR="00412490">
        <w:t xml:space="preserve">? </w:t>
      </w:r>
    </w:p>
    <w:p w14:paraId="28B87CDF" w14:textId="77777777" w:rsidR="00412490" w:rsidRDefault="00412490" w:rsidP="00296BC9">
      <w:pPr>
        <w:pStyle w:val="ListParagraph"/>
        <w:numPr>
          <w:ilvl w:val="0"/>
          <w:numId w:val="0"/>
        </w:numPr>
        <w:ind w:left="720"/>
      </w:pPr>
    </w:p>
    <w:p w14:paraId="01CBFABD" w14:textId="3874A0EE" w:rsidR="00296BC9" w:rsidRDefault="004738B5" w:rsidP="00F5707A">
      <w:pPr>
        <w:ind w:left="360" w:hanging="360"/>
      </w:pPr>
      <w:r>
        <w:t xml:space="preserve">16. </w:t>
      </w:r>
      <w:r w:rsidR="00412490">
        <w:t>How does the program fit with the current strengths and overcome existing gaps of the department(s)</w:t>
      </w:r>
      <w:r w:rsidR="00932B63">
        <w:t>/unit(s) that will coordinate this program</w:t>
      </w:r>
      <w:r w:rsidR="00412490">
        <w:t>? What was the impetus for this program?</w:t>
      </w:r>
      <w:r w:rsidR="00934093">
        <w:t xml:space="preserve"> </w:t>
      </w:r>
      <w:r w:rsidR="00412490">
        <w:t>Consider current program offerings, course offerings, faculty expertise, and available resources.</w:t>
      </w:r>
    </w:p>
    <w:p w14:paraId="5EE0EA2C" w14:textId="77777777" w:rsidR="004738B5" w:rsidRDefault="004738B5" w:rsidP="004738B5"/>
    <w:p w14:paraId="492A9089" w14:textId="77777777" w:rsidR="00296BC9" w:rsidRDefault="00296BC9" w:rsidP="00296BC9">
      <w:pPr>
        <w:pStyle w:val="Heading1"/>
      </w:pPr>
      <w:r>
        <w:lastRenderedPageBreak/>
        <w:t>C.</w:t>
      </w:r>
      <w:r>
        <w:tab/>
        <w:t>NEED</w:t>
      </w:r>
    </w:p>
    <w:p w14:paraId="00F7AB18" w14:textId="69976B12" w:rsidR="00296BC9" w:rsidRDefault="004738B5" w:rsidP="00F5707A">
      <w:pPr>
        <w:ind w:left="360" w:hanging="360"/>
      </w:pPr>
      <w:r>
        <w:t xml:space="preserve">17. </w:t>
      </w:r>
      <w:r w:rsidR="00296BC9">
        <w:t>The program service area is used as the basis for labor market supply and demand analysis. What is the program's service area (local, regional, state, national)?</w:t>
      </w:r>
      <w:r w:rsidR="00934093">
        <w:t xml:space="preserve"> </w:t>
      </w:r>
      <w:r w:rsidR="00296BC9">
        <w:t>This should be based on enrollment patterns, local needs, and the labor market.</w:t>
      </w:r>
      <w:r w:rsidR="00934093">
        <w:t xml:space="preserve"> </w:t>
      </w:r>
      <w:r w:rsidR="00296BC9">
        <w:t xml:space="preserve">If outside of the institution's traditional service area, provide a compelling rationale for the institution to offer the program. </w:t>
      </w:r>
    </w:p>
    <w:p w14:paraId="386B6A99" w14:textId="4E60E8C5" w:rsidR="00296BC9" w:rsidRPr="00296BC9" w:rsidRDefault="00296BC9" w:rsidP="00F5707A">
      <w:pPr>
        <w:pStyle w:val="ListParagraph"/>
        <w:numPr>
          <w:ilvl w:val="0"/>
          <w:numId w:val="4"/>
        </w:numPr>
        <w:ind w:left="900" w:hanging="360"/>
        <w:rPr>
          <w:rStyle w:val="SubtleEmphasis"/>
        </w:rPr>
      </w:pPr>
      <w:r w:rsidRPr="00296BC9">
        <w:rPr>
          <w:rStyle w:val="SubtleEmphasis"/>
        </w:rPr>
        <w:t>If the program is proposed to be online, the service area should be the entire state of Georgia.</w:t>
      </w:r>
    </w:p>
    <w:p w14:paraId="0BE52FE0" w14:textId="0B37C2AA" w:rsidR="00296BC9" w:rsidRDefault="00296BC9" w:rsidP="00F5707A">
      <w:pPr>
        <w:pStyle w:val="ListParagraph"/>
        <w:numPr>
          <w:ilvl w:val="0"/>
          <w:numId w:val="4"/>
        </w:numPr>
        <w:ind w:left="900" w:hanging="360"/>
      </w:pPr>
      <w:r w:rsidRPr="00296BC9">
        <w:rPr>
          <w:rStyle w:val="SubtleEmphasis"/>
        </w:rPr>
        <w:t xml:space="preserve">Click </w:t>
      </w:r>
      <w:hyperlink r:id="rId15" w:history="1">
        <w:r w:rsidRPr="004738B5">
          <w:rPr>
            <w:rStyle w:val="Hyperlink"/>
            <w:i/>
            <w:iCs/>
            <w:color w:val="156082" w:themeColor="accent1"/>
            <w:sz w:val="20"/>
            <w:szCs w:val="20"/>
          </w:rPr>
          <w:t>here to access the MEDLI tool</w:t>
        </w:r>
      </w:hyperlink>
      <w:r w:rsidRPr="00296BC9">
        <w:rPr>
          <w:rStyle w:val="SubtleEmphasis"/>
          <w:i w:val="0"/>
          <w:iCs w:val="0"/>
        </w:rPr>
        <w:t xml:space="preserve"> </w:t>
      </w:r>
      <w:r w:rsidRPr="00296BC9">
        <w:rPr>
          <w:rStyle w:val="SubtleEmphasis"/>
        </w:rPr>
        <w:t>for identifying workforce demand within a 50-mile radius of the institution’s main campus.</w:t>
      </w:r>
    </w:p>
    <w:p w14:paraId="726A5D78" w14:textId="77777777" w:rsidR="00296BC9" w:rsidRDefault="00296BC9" w:rsidP="00296BC9"/>
    <w:p w14:paraId="5DB9D953" w14:textId="77777777" w:rsidR="00022507" w:rsidRDefault="00022507" w:rsidP="00296BC9"/>
    <w:p w14:paraId="0A7F078A" w14:textId="77777777" w:rsidR="00AC0FB3" w:rsidRDefault="00AC0FB3" w:rsidP="00296BC9"/>
    <w:p w14:paraId="7590AE2A" w14:textId="77777777" w:rsidR="00296BC9" w:rsidRDefault="00296BC9" w:rsidP="00296BC9">
      <w:pPr>
        <w:pStyle w:val="Heading2"/>
      </w:pPr>
      <w:r>
        <w:t xml:space="preserve"> C1. WORKFORCE DEMAND</w:t>
      </w:r>
    </w:p>
    <w:p w14:paraId="4A767EEA" w14:textId="45F027A3" w:rsidR="00296BC9" w:rsidRDefault="004738B5" w:rsidP="00F5707A">
      <w:pPr>
        <w:ind w:left="360" w:hanging="360"/>
      </w:pPr>
      <w:r>
        <w:t xml:space="preserve">18. </w:t>
      </w:r>
      <w:r w:rsidR="00296BC9">
        <w:t>Based on the program’s service area, what is the employment outlook for occupations related to the program. An Excel version of the CIP to SOC crosswalk is also available from NCES</w:t>
      </w:r>
      <w:r w:rsidR="00F064E2">
        <w:t>, but additional SOC codes can be selected with rationale</w:t>
      </w:r>
      <w:r w:rsidR="00296BC9">
        <w:t>. For each SOC Code</w:t>
      </w:r>
      <w:r w:rsidR="00761FD9">
        <w:t>/Occupation</w:t>
      </w:r>
      <w:r w:rsidR="00DE77F7">
        <w:t xml:space="preserve"> listed below</w:t>
      </w:r>
      <w:r w:rsidR="00296BC9">
        <w:t>, please specify if this degree will allow students to go directly into the occupation or if additional education is required before entering the occupation.</w:t>
      </w:r>
      <w:r w:rsidR="00934093">
        <w:t xml:space="preserve"> </w:t>
      </w:r>
      <w:r w:rsidR="00296BC9">
        <w:t xml:space="preserve">If data for the service area is not available, then use state- or national-level data. </w:t>
      </w:r>
      <w:r w:rsidR="00296BC9" w:rsidRPr="004738B5">
        <w:rPr>
          <w:b/>
          <w:bCs/>
        </w:rPr>
        <w:t xml:space="preserve">Only list the jobs </w:t>
      </w:r>
      <w:r w:rsidR="003E43D4" w:rsidRPr="004738B5">
        <w:rPr>
          <w:b/>
          <w:bCs/>
        </w:rPr>
        <w:t xml:space="preserve">for </w:t>
      </w:r>
      <w:r w:rsidR="0046460C" w:rsidRPr="004738B5">
        <w:rPr>
          <w:b/>
          <w:bCs/>
        </w:rPr>
        <w:t>which</w:t>
      </w:r>
      <w:r w:rsidR="00296BC9" w:rsidRPr="004738B5">
        <w:rPr>
          <w:b/>
          <w:bCs/>
        </w:rPr>
        <w:t xml:space="preserve"> the program actively prepares students for that career.</w:t>
      </w:r>
    </w:p>
    <w:p w14:paraId="3EEFA203" w14:textId="29CB183C" w:rsidR="00296BC9" w:rsidRPr="00296BC9" w:rsidRDefault="00296BC9" w:rsidP="00F5707A">
      <w:pPr>
        <w:spacing w:after="0"/>
        <w:ind w:left="360"/>
        <w:rPr>
          <w:rStyle w:val="SubtleEmphasis"/>
        </w:rPr>
      </w:pPr>
      <w:r w:rsidRPr="00296BC9">
        <w:rPr>
          <w:rStyle w:val="SubtleEmphasis"/>
        </w:rPr>
        <w:t xml:space="preserve">Possible resources: </w:t>
      </w:r>
    </w:p>
    <w:p w14:paraId="50FB4F15" w14:textId="5CCF52E8" w:rsidR="003231EF" w:rsidRPr="00E21C94" w:rsidRDefault="003231EF" w:rsidP="00F5707A">
      <w:pPr>
        <w:pStyle w:val="ListParagraph"/>
        <w:numPr>
          <w:ilvl w:val="0"/>
          <w:numId w:val="4"/>
        </w:numPr>
        <w:ind w:left="900" w:hanging="360"/>
        <w:rPr>
          <w:rStyle w:val="SubtleEmphasis"/>
        </w:rPr>
      </w:pPr>
      <w:hyperlink r:id="rId16" w:history="1">
        <w:r w:rsidRPr="00E21C94">
          <w:rPr>
            <w:rStyle w:val="Hyperlink"/>
            <w:i/>
            <w:iCs/>
            <w:color w:val="156082" w:themeColor="accent1"/>
            <w:sz w:val="20"/>
            <w:szCs w:val="20"/>
          </w:rPr>
          <w:t>O*-Net</w:t>
        </w:r>
      </w:hyperlink>
      <w:r w:rsidRPr="00E21C94">
        <w:rPr>
          <w:rStyle w:val="SubtleEmphasis"/>
        </w:rPr>
        <w:t>, including the median salary for the related occupations identified in question</w:t>
      </w:r>
    </w:p>
    <w:p w14:paraId="1A07B5E7" w14:textId="2AF29312" w:rsidR="00296BC9" w:rsidRPr="00E21C94" w:rsidRDefault="00296BC9" w:rsidP="00F5707A">
      <w:pPr>
        <w:pStyle w:val="ListParagraph"/>
        <w:numPr>
          <w:ilvl w:val="0"/>
          <w:numId w:val="4"/>
        </w:numPr>
        <w:ind w:left="900" w:hanging="360"/>
        <w:rPr>
          <w:rStyle w:val="SubtleEmphasis"/>
        </w:rPr>
      </w:pPr>
      <w:hyperlink r:id="rId17" w:history="1">
        <w:r w:rsidRPr="00E21C94">
          <w:rPr>
            <w:rStyle w:val="Hyperlink"/>
            <w:i/>
            <w:iCs/>
            <w:color w:val="156082" w:themeColor="accent1"/>
            <w:sz w:val="20"/>
            <w:szCs w:val="20"/>
          </w:rPr>
          <w:t>GDOL Labor Market Explore</w:t>
        </w:r>
        <w:r w:rsidR="001A2411" w:rsidRPr="00E21C94">
          <w:rPr>
            <w:rStyle w:val="Hyperlink"/>
            <w:i/>
            <w:iCs/>
            <w:color w:val="156082" w:themeColor="accent1"/>
            <w:sz w:val="20"/>
            <w:szCs w:val="20"/>
          </w:rPr>
          <w:t>r</w:t>
        </w:r>
        <w:r w:rsidRPr="00E21C94">
          <w:rPr>
            <w:rStyle w:val="Hyperlink"/>
            <w:i/>
            <w:iCs/>
            <w:color w:val="156082" w:themeColor="accent1"/>
            <w:sz w:val="20"/>
            <w:szCs w:val="20"/>
          </w:rPr>
          <w:t xml:space="preserve"> Website</w:t>
        </w:r>
      </w:hyperlink>
      <w:r w:rsidRPr="00E21C94">
        <w:rPr>
          <w:rStyle w:val="SubtleEmphasis"/>
        </w:rPr>
        <w:t xml:space="preserve"> </w:t>
      </w:r>
    </w:p>
    <w:p w14:paraId="65BCF9CF" w14:textId="38999FF7" w:rsidR="005E6371" w:rsidRPr="00296BC9" w:rsidRDefault="00010D65" w:rsidP="005E6371">
      <w:pPr>
        <w:pStyle w:val="ListParagraph"/>
        <w:numPr>
          <w:ilvl w:val="0"/>
          <w:numId w:val="4"/>
        </w:numPr>
        <w:ind w:left="900" w:hanging="360"/>
        <w:rPr>
          <w:rStyle w:val="SubtleEmphasis"/>
        </w:rPr>
      </w:pPr>
      <w:r w:rsidRPr="00E21C94">
        <w:rPr>
          <w:rStyle w:val="SubtleEmphasis"/>
        </w:rPr>
        <w:t xml:space="preserve">Click </w:t>
      </w:r>
      <w:hyperlink r:id="rId18" w:history="1">
        <w:r w:rsidRPr="00E21C94">
          <w:rPr>
            <w:rStyle w:val="Hyperlink"/>
            <w:i/>
            <w:iCs/>
            <w:sz w:val="20"/>
            <w:szCs w:val="20"/>
          </w:rPr>
          <w:t>here</w:t>
        </w:r>
      </w:hyperlink>
      <w:r>
        <w:rPr>
          <w:rStyle w:val="SubtleEmphasis"/>
        </w:rPr>
        <w:t xml:space="preserve"> for additional resources.</w:t>
      </w:r>
    </w:p>
    <w:p w14:paraId="74884A6C" w14:textId="22D37AD7" w:rsidR="00296BC9" w:rsidRPr="005E6371" w:rsidRDefault="00296BC9" w:rsidP="00296BC9">
      <w:pPr>
        <w:pStyle w:val="ListParagraph"/>
        <w:numPr>
          <w:ilvl w:val="0"/>
          <w:numId w:val="4"/>
        </w:numPr>
        <w:ind w:left="900" w:hanging="360"/>
        <w:rPr>
          <w:i/>
          <w:iCs/>
          <w:color w:val="595959" w:themeColor="text1" w:themeTint="A6"/>
          <w:sz w:val="20"/>
          <w:szCs w:val="20"/>
        </w:rPr>
      </w:pPr>
      <w:r w:rsidRPr="00296BC9">
        <w:rPr>
          <w:rStyle w:val="SubtleEmphasis"/>
        </w:rPr>
        <w:t>For a custom Georgia geography – request a Jobs EQ report from USG Academic Affairs office.</w:t>
      </w:r>
    </w:p>
    <w:p w14:paraId="2AA03CBF" w14:textId="778D347A" w:rsidR="00296BC9" w:rsidRPr="00296BC9" w:rsidRDefault="00296BC9" w:rsidP="00F5707A">
      <w:pPr>
        <w:ind w:left="360"/>
        <w:rPr>
          <w:b/>
          <w:bCs/>
        </w:rPr>
      </w:pPr>
      <w:r>
        <w:t xml:space="preserve"> </w:t>
      </w:r>
      <w:r w:rsidRPr="00296BC9">
        <w:rPr>
          <w:b/>
          <w:bCs/>
        </w:rPr>
        <w:t>Labor Market/Career Placement Outlook/Salary:</w:t>
      </w:r>
    </w:p>
    <w:tbl>
      <w:tblPr>
        <w:tblW w:w="0" w:type="auto"/>
        <w:tblInd w:w="712" w:type="dxa"/>
        <w:tblLook w:val="01E0" w:firstRow="1" w:lastRow="1" w:firstColumn="1" w:lastColumn="1" w:noHBand="0" w:noVBand="0"/>
      </w:tblPr>
      <w:tblGrid>
        <w:gridCol w:w="1694"/>
        <w:gridCol w:w="2224"/>
        <w:gridCol w:w="1675"/>
        <w:gridCol w:w="1336"/>
        <w:gridCol w:w="1485"/>
        <w:gridCol w:w="938"/>
      </w:tblGrid>
      <w:tr w:rsidR="001D30FD" w:rsidRPr="00151818" w14:paraId="1DB2F1AA"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68F2DE73" w14:textId="77777777" w:rsidR="001D30FD" w:rsidRPr="00276B4D" w:rsidRDefault="001D30FD" w:rsidP="00D20E05">
            <w:pPr>
              <w:pStyle w:val="NoSpacing"/>
              <w:jc w:val="center"/>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SOC Code &amp; Occupation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484CD64A" w14:textId="77777777" w:rsidR="001D30FD" w:rsidRPr="00276B4D" w:rsidRDefault="001D30FD" w:rsidP="00D20E05">
            <w:pPr>
              <w:pStyle w:val="NoSpacing"/>
              <w:jc w:val="center"/>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Additional education required for entry level?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46C5C008" w14:textId="77777777" w:rsidR="001D30FD" w:rsidRPr="00276B4D" w:rsidRDefault="001D30FD" w:rsidP="00D20E05">
            <w:pPr>
              <w:pStyle w:val="NoSpacing"/>
              <w:jc w:val="center"/>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Current Employment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5343AB0A" w14:textId="66CA7C6F" w:rsidR="001D30FD" w:rsidRPr="00276B4D" w:rsidRDefault="001D30FD" w:rsidP="005E53BC">
            <w:pPr>
              <w:pStyle w:val="NoSpacing"/>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Annual Openings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2B64C302" w14:textId="5AE0E07F" w:rsidR="001D30FD" w:rsidRPr="00276B4D" w:rsidRDefault="001D30FD" w:rsidP="00D20E05">
            <w:pPr>
              <w:pStyle w:val="NoSpacing"/>
              <w:jc w:val="center"/>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 xml:space="preserve">% Growth over </w:t>
            </w:r>
            <w:r w:rsidR="00054FF2">
              <w:rPr>
                <w:rFonts w:ascii="Times New Roman" w:eastAsia="Times New Roman" w:hAnsi="Times New Roman" w:cs="Times New Roman"/>
                <w:b/>
                <w:bCs/>
                <w:color w:val="FFFFFF" w:themeColor="background1"/>
              </w:rPr>
              <w:t>Ten</w:t>
            </w:r>
            <w:r w:rsidRPr="00276B4D">
              <w:rPr>
                <w:rFonts w:ascii="Times New Roman" w:eastAsia="Times New Roman" w:hAnsi="Times New Roman" w:cs="Times New Roman"/>
                <w:b/>
                <w:bCs/>
                <w:color w:val="FFFFFF" w:themeColor="background1"/>
              </w:rPr>
              <w:t xml:space="preserve"> Years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vAlign w:val="center"/>
          </w:tcPr>
          <w:p w14:paraId="5399DDDF" w14:textId="755D68CE" w:rsidR="001D30FD" w:rsidRPr="00276B4D" w:rsidRDefault="001D30FD" w:rsidP="00D20E05">
            <w:pPr>
              <w:pStyle w:val="NoSpacing"/>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Median</w:t>
            </w:r>
          </w:p>
          <w:p w14:paraId="77C6B8F8" w14:textId="59846C64" w:rsidR="001D30FD" w:rsidRPr="00276B4D" w:rsidRDefault="001D30FD" w:rsidP="003C4488">
            <w:pPr>
              <w:pStyle w:val="NoSpacing"/>
              <w:jc w:val="center"/>
              <w:rPr>
                <w:rFonts w:ascii="Times New Roman" w:eastAsia="Times New Roman" w:hAnsi="Times New Roman" w:cs="Times New Roman"/>
                <w:color w:val="FFFFFF" w:themeColor="background1"/>
              </w:rPr>
            </w:pPr>
            <w:r w:rsidRPr="00276B4D">
              <w:rPr>
                <w:rFonts w:ascii="Times New Roman" w:eastAsia="Times New Roman" w:hAnsi="Times New Roman" w:cs="Times New Roman"/>
                <w:b/>
                <w:bCs/>
                <w:color w:val="FFFFFF" w:themeColor="background1"/>
              </w:rPr>
              <w:t>Salary</w:t>
            </w:r>
          </w:p>
        </w:tc>
      </w:tr>
      <w:tr w:rsidR="001D30FD" w:rsidRPr="00151818" w14:paraId="520FA249"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EDCC10" w14:textId="77777777" w:rsidR="001D30FD" w:rsidRPr="00151818" w:rsidRDefault="001D30FD" w:rsidP="00D20E05">
            <w:pPr>
              <w:spacing w:line="240" w:lineRule="auto"/>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BA82B0" w14:textId="77777777" w:rsidR="001D30FD" w:rsidRPr="00151818" w:rsidRDefault="001D30FD" w:rsidP="00D20E05">
            <w:pPr>
              <w:pStyle w:val="NoSpacing"/>
              <w:jc w:val="center"/>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3483F6"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6497B"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74F08" w14:textId="07AC8DBD"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5FB780" w14:textId="77777777" w:rsidR="001D30FD" w:rsidRPr="00151818" w:rsidRDefault="001D30FD" w:rsidP="00D20E05">
            <w:pPr>
              <w:spacing w:line="240" w:lineRule="auto"/>
              <w:jc w:val="center"/>
              <w:rPr>
                <w:rFonts w:eastAsia="Times New Roman" w:cs="Times New Roman"/>
                <w:szCs w:val="24"/>
              </w:rPr>
            </w:pPr>
          </w:p>
        </w:tc>
      </w:tr>
      <w:tr w:rsidR="001D30FD" w:rsidRPr="00151818" w14:paraId="6ABA8B88"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19CDE" w14:textId="77777777" w:rsidR="001D30FD" w:rsidRPr="00151818" w:rsidRDefault="001D30FD" w:rsidP="00D20E05">
            <w:pPr>
              <w:spacing w:line="240" w:lineRule="auto"/>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7BBC07" w14:textId="77777777" w:rsidR="001D30FD" w:rsidRPr="00151818" w:rsidRDefault="001D30FD" w:rsidP="00D20E05">
            <w:pPr>
              <w:pStyle w:val="NoSpacing"/>
              <w:jc w:val="center"/>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9280B"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B807E"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B1FD1F" w14:textId="355C2245"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4860E8" w14:textId="77777777" w:rsidR="001D30FD" w:rsidRPr="00151818" w:rsidRDefault="001D30FD" w:rsidP="00D20E05">
            <w:pPr>
              <w:spacing w:line="240" w:lineRule="auto"/>
              <w:jc w:val="center"/>
              <w:rPr>
                <w:rFonts w:eastAsia="Times New Roman" w:cs="Times New Roman"/>
                <w:szCs w:val="24"/>
              </w:rPr>
            </w:pPr>
          </w:p>
        </w:tc>
      </w:tr>
      <w:tr w:rsidR="001D30FD" w:rsidRPr="00151818" w14:paraId="681FE4EB" w14:textId="77777777" w:rsidTr="005E53BC">
        <w:trPr>
          <w:trHeight w:val="4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87C5CA" w14:textId="77777777" w:rsidR="001D30FD" w:rsidRPr="00151818" w:rsidRDefault="001D30FD" w:rsidP="00D20E05">
            <w:pPr>
              <w:spacing w:line="240" w:lineRule="auto"/>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B80A5" w14:textId="77777777" w:rsidR="001D30FD" w:rsidRPr="00151818" w:rsidRDefault="001D30FD" w:rsidP="00D20E05">
            <w:pPr>
              <w:pStyle w:val="NoSpacing"/>
              <w:jc w:val="center"/>
              <w:rPr>
                <w:rFonts w:ascii="Times New Roman" w:eastAsia="Times New Roman" w:hAnsi="Times New Roman" w:cs="Times New Roman"/>
                <w:sz w:val="24"/>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42FE80"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F1DD0" w14:textId="77777777"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2A560F" w14:textId="4284A5F2" w:rsidR="001D30FD" w:rsidRPr="00151818" w:rsidRDefault="001D30FD" w:rsidP="00D20E05">
            <w:pPr>
              <w:spacing w:line="240" w:lineRule="auto"/>
              <w:jc w:val="center"/>
              <w:rPr>
                <w:rFonts w:eastAsia="Times New Roman" w:cs="Times New Roman"/>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443F5" w14:textId="77777777" w:rsidR="001D30FD" w:rsidRPr="00151818" w:rsidRDefault="001D30FD" w:rsidP="00D20E05">
            <w:pPr>
              <w:spacing w:line="240" w:lineRule="auto"/>
              <w:jc w:val="center"/>
              <w:rPr>
                <w:rFonts w:eastAsia="Times New Roman" w:cs="Times New Roman"/>
                <w:szCs w:val="24"/>
              </w:rPr>
            </w:pPr>
          </w:p>
        </w:tc>
      </w:tr>
    </w:tbl>
    <w:p w14:paraId="7C3DC671" w14:textId="77777777" w:rsidR="00296BC9" w:rsidRDefault="00296BC9" w:rsidP="00296BC9"/>
    <w:p w14:paraId="39C9F7FF" w14:textId="2032EB50" w:rsidR="00296BC9" w:rsidRDefault="00296BC9" w:rsidP="00F5707A">
      <w:pPr>
        <w:ind w:left="450"/>
      </w:pPr>
      <w:r w:rsidRPr="00296BC9">
        <w:rPr>
          <w:b/>
          <w:bCs/>
        </w:rPr>
        <w:t>Rationale for selected SOC Codes:</w:t>
      </w:r>
      <w:r w:rsidR="00934093">
        <w:t xml:space="preserve"> </w:t>
      </w:r>
      <w:r w:rsidRPr="00296BC9">
        <w:t>SOC Codes should only be included if the proposed program will explicitly prepare students for such a career. Please address how the selected SOC Codes/Occupations will align with employment demand in the service area.</w:t>
      </w:r>
    </w:p>
    <w:p w14:paraId="0E5A0316" w14:textId="77777777" w:rsidR="00E436FB" w:rsidRDefault="00E436FB" w:rsidP="00296BC9">
      <w:pPr>
        <w:ind w:left="720"/>
      </w:pPr>
    </w:p>
    <w:p w14:paraId="258AF273" w14:textId="77777777" w:rsidR="0080382A" w:rsidRDefault="0080382A" w:rsidP="00296BC9">
      <w:pPr>
        <w:ind w:left="720"/>
      </w:pPr>
    </w:p>
    <w:p w14:paraId="4701DBE0" w14:textId="77777777" w:rsidR="00E436FB" w:rsidRDefault="00E436FB" w:rsidP="00296BC9">
      <w:pPr>
        <w:ind w:left="720"/>
      </w:pPr>
    </w:p>
    <w:p w14:paraId="0BE23EA0" w14:textId="77777777" w:rsidR="00296BC9" w:rsidRDefault="00296BC9" w:rsidP="00296BC9">
      <w:pPr>
        <w:pStyle w:val="Heading2"/>
      </w:pPr>
      <w:r>
        <w:lastRenderedPageBreak/>
        <w:t>C2. SUPPLY</w:t>
      </w:r>
    </w:p>
    <w:p w14:paraId="01893B66" w14:textId="33676209" w:rsidR="00296BC9" w:rsidRDefault="004738B5" w:rsidP="004738B5">
      <w:r>
        <w:t xml:space="preserve">19. </w:t>
      </w:r>
      <w:r w:rsidR="00296BC9">
        <w:t>Target Market.</w:t>
      </w:r>
    </w:p>
    <w:p w14:paraId="08B85F2C" w14:textId="4817BA60" w:rsidR="00296BC9" w:rsidRDefault="004738B5" w:rsidP="004738B5">
      <w:pPr>
        <w:ind w:left="720" w:hanging="360"/>
      </w:pPr>
      <w:r>
        <w:t xml:space="preserve">a. </w:t>
      </w:r>
      <w:r w:rsidR="00296BC9">
        <w:t>Who is the target market/audience for recruitment into this program?</w:t>
      </w:r>
      <w:r w:rsidR="00934093">
        <w:t xml:space="preserve"> </w:t>
      </w:r>
      <w:proofErr w:type="gramStart"/>
      <w:r w:rsidR="00296BC9">
        <w:t>Include</w:t>
      </w:r>
      <w:proofErr w:type="gramEnd"/>
      <w:r w:rsidR="00296BC9">
        <w:t xml:space="preserve"> any special populations this program may target, including alumni, non-traditional (e.g., working adults, veterans), and underrepresented populations of students.</w:t>
      </w:r>
    </w:p>
    <w:p w14:paraId="2C13FA73" w14:textId="77777777" w:rsidR="00296BC9" w:rsidRDefault="00296BC9" w:rsidP="00694E10">
      <w:pPr>
        <w:pStyle w:val="ListParagraph"/>
        <w:numPr>
          <w:ilvl w:val="0"/>
          <w:numId w:val="0"/>
        </w:numPr>
        <w:ind w:left="1440" w:hanging="360"/>
      </w:pPr>
    </w:p>
    <w:p w14:paraId="251A2E33" w14:textId="0C250440" w:rsidR="00296BC9" w:rsidRDefault="004738B5" w:rsidP="004738B5">
      <w:pPr>
        <w:ind w:left="720" w:hanging="360"/>
      </w:pPr>
      <w:r>
        <w:t xml:space="preserve">b. </w:t>
      </w:r>
      <w:r w:rsidR="00296BC9">
        <w:t>Who are the specific partners you are working with to reach your target market and create a career pipeline with this program.</w:t>
      </w:r>
      <w:r w:rsidR="00934093">
        <w:t xml:space="preserve"> </w:t>
      </w:r>
      <w:r w:rsidR="00296BC9">
        <w:t>Describe the partnerships. (For example, internal pipelines, high schools, career academies, institutions of higher education, employers, community partnerships, professional associations).</w:t>
      </w:r>
    </w:p>
    <w:p w14:paraId="786B1FF2" w14:textId="77777777" w:rsidR="00296BC9" w:rsidRDefault="00296BC9" w:rsidP="00296BC9">
      <w:pPr>
        <w:pStyle w:val="ListParagraph"/>
        <w:numPr>
          <w:ilvl w:val="0"/>
          <w:numId w:val="0"/>
        </w:numPr>
        <w:ind w:left="720"/>
      </w:pPr>
    </w:p>
    <w:p w14:paraId="40B57F10" w14:textId="455F0439" w:rsidR="00296BC9" w:rsidRDefault="004738B5" w:rsidP="00F5707A">
      <w:pPr>
        <w:ind w:left="360" w:hanging="360"/>
      </w:pPr>
      <w:r>
        <w:t xml:space="preserve">20. </w:t>
      </w:r>
      <w:r w:rsidR="00296BC9">
        <w:t>Are there any similar programs at your own institution?</w:t>
      </w:r>
      <w:r w:rsidR="00934093">
        <w:t xml:space="preserve"> </w:t>
      </w:r>
      <w:r w:rsidR="00296BC9">
        <w:t xml:space="preserve">This includes programs with similar/same </w:t>
      </w:r>
      <w:r w:rsidR="007A609A">
        <w:t>course content</w:t>
      </w:r>
      <w:r w:rsidR="00E43FEE">
        <w:t xml:space="preserve"> (beyond general education)</w:t>
      </w:r>
      <w:r w:rsidR="00296BC9">
        <w:t>.</w:t>
      </w:r>
    </w:p>
    <w:p w14:paraId="0DD85983" w14:textId="2E630E00" w:rsidR="00296BC9" w:rsidRDefault="00000000" w:rsidP="00296BC9">
      <w:pPr>
        <w:pStyle w:val="CheckboxList"/>
      </w:pPr>
      <w:sdt>
        <w:sdtPr>
          <w:id w:val="1647935865"/>
          <w14:checkbox>
            <w14:checked w14:val="0"/>
            <w14:checkedState w14:val="2612" w14:font="MS Gothic"/>
            <w14:uncheckedState w14:val="2610" w14:font="MS Gothic"/>
          </w14:checkbox>
        </w:sdtPr>
        <w:sdtContent>
          <w:r w:rsidR="00296BC9">
            <w:rPr>
              <w:rFonts w:ascii="MS Gothic" w:eastAsia="MS Gothic" w:hAnsi="MS Gothic" w:hint="eastAsia"/>
            </w:rPr>
            <w:t>☐</w:t>
          </w:r>
        </w:sdtContent>
      </w:sdt>
      <w:r w:rsidR="00934093">
        <w:t xml:space="preserve"> </w:t>
      </w:r>
      <w:r w:rsidR="00296BC9">
        <w:t>No</w:t>
      </w:r>
    </w:p>
    <w:p w14:paraId="3FEEC21E" w14:textId="306DDD7C" w:rsidR="00296BC9" w:rsidRPr="00694E10" w:rsidRDefault="00000000" w:rsidP="00296BC9">
      <w:pPr>
        <w:pStyle w:val="CheckboxList"/>
        <w:rPr>
          <w:rStyle w:val="SubtleEmphasis"/>
        </w:rPr>
      </w:pPr>
      <w:sdt>
        <w:sdtPr>
          <w:rPr>
            <w:i/>
            <w:iCs w:val="0"/>
            <w:color w:val="595959" w:themeColor="text1" w:themeTint="A6"/>
            <w:sz w:val="20"/>
            <w:szCs w:val="20"/>
          </w:rPr>
          <w:id w:val="-1255354883"/>
          <w14:checkbox>
            <w14:checked w14:val="0"/>
            <w14:checkedState w14:val="2612" w14:font="MS Gothic"/>
            <w14:uncheckedState w14:val="2610" w14:font="MS Gothic"/>
          </w14:checkbox>
        </w:sdtPr>
        <w:sdtEndPr>
          <w:rPr>
            <w:i w:val="0"/>
            <w:iCs/>
            <w:color w:val="000000"/>
            <w:sz w:val="22"/>
            <w:szCs w:val="24"/>
          </w:rPr>
        </w:sdtEndPr>
        <w:sdtContent>
          <w:r w:rsidR="00296BC9">
            <w:rPr>
              <w:rFonts w:ascii="MS Gothic" w:eastAsia="MS Gothic" w:hAnsi="MS Gothic" w:hint="eastAsia"/>
            </w:rPr>
            <w:t>☐</w:t>
          </w:r>
        </w:sdtContent>
      </w:sdt>
      <w:r w:rsidR="00296BC9">
        <w:t xml:space="preserve"> Yes </w:t>
      </w:r>
      <w:r w:rsidR="00296BC9" w:rsidRPr="00694E10">
        <w:rPr>
          <w:rStyle w:val="SubtleEmphasis"/>
        </w:rPr>
        <w:t>(</w:t>
      </w:r>
      <w:r w:rsidR="00694E10">
        <w:rPr>
          <w:rStyle w:val="SubtleEmphasis"/>
        </w:rPr>
        <w:t>P</w:t>
      </w:r>
      <w:r w:rsidR="00296BC9" w:rsidRPr="00694E10">
        <w:rPr>
          <w:rStyle w:val="SubtleEmphasis"/>
        </w:rPr>
        <w:t>rovide additional information</w:t>
      </w:r>
      <w:r w:rsidR="00694E10">
        <w:rPr>
          <w:rStyle w:val="SubtleEmphasis"/>
        </w:rPr>
        <w:t xml:space="preserve"> below</w:t>
      </w:r>
      <w:r w:rsidR="00296BC9" w:rsidRPr="00694E10">
        <w:rPr>
          <w:rStyle w:val="SubtleEmphasis"/>
        </w:rPr>
        <w:t xml:space="preserve"> about the program(s)</w:t>
      </w:r>
      <w:r w:rsidR="00694E10">
        <w:rPr>
          <w:rStyle w:val="SubtleEmphasis"/>
        </w:rPr>
        <w:t xml:space="preserve"> </w:t>
      </w:r>
      <w:r w:rsidR="00296BC9" w:rsidRPr="00694E10">
        <w:rPr>
          <w:rStyle w:val="SubtleEmphasis"/>
        </w:rPr>
        <w:t>including the percentage of similar/same coursework and any opportunities there may be for synergy/collaboration between programs</w:t>
      </w:r>
      <w:r w:rsidR="00694E10" w:rsidRPr="00694E10">
        <w:rPr>
          <w:rStyle w:val="SubtleEmphasis"/>
        </w:rPr>
        <w:t>.</w:t>
      </w:r>
      <w:r w:rsidR="00296BC9" w:rsidRPr="00694E10">
        <w:rPr>
          <w:rStyle w:val="SubtleEmphasis"/>
        </w:rPr>
        <w:t xml:space="preserve">) </w:t>
      </w:r>
    </w:p>
    <w:p w14:paraId="4599D656" w14:textId="77777777" w:rsidR="00296BC9" w:rsidRDefault="00296BC9" w:rsidP="00296BC9">
      <w:pPr>
        <w:pStyle w:val="ListParagraph"/>
        <w:numPr>
          <w:ilvl w:val="0"/>
          <w:numId w:val="0"/>
        </w:numPr>
        <w:ind w:left="720"/>
      </w:pPr>
    </w:p>
    <w:p w14:paraId="2DD02568" w14:textId="77777777" w:rsidR="00694E10" w:rsidRDefault="00694E10" w:rsidP="00296BC9">
      <w:pPr>
        <w:pStyle w:val="ListParagraph"/>
        <w:numPr>
          <w:ilvl w:val="0"/>
          <w:numId w:val="0"/>
        </w:numPr>
        <w:ind w:left="720"/>
      </w:pPr>
    </w:p>
    <w:p w14:paraId="25676706" w14:textId="4364A1C7" w:rsidR="00296BC9" w:rsidRDefault="004738B5" w:rsidP="00F5707A">
      <w:pPr>
        <w:ind w:left="360" w:hanging="360"/>
      </w:pPr>
      <w:r>
        <w:t xml:space="preserve">21. </w:t>
      </w:r>
      <w:r w:rsidR="00296BC9">
        <w:t xml:space="preserve">Do any other USG higher education institutions in </w:t>
      </w:r>
      <w:proofErr w:type="gramStart"/>
      <w:r w:rsidR="00296BC9">
        <w:t>close proximity</w:t>
      </w:r>
      <w:proofErr w:type="gramEnd"/>
      <w:r w:rsidR="00296BC9">
        <w:t xml:space="preserve"> or sector service area offer a similar program?</w:t>
      </w:r>
      <w:r w:rsidR="00934093">
        <w:t xml:space="preserve"> </w:t>
      </w:r>
      <w:r w:rsidR="00296BC9">
        <w:t xml:space="preserve">Look at 4-digit CIP Codes in the </w:t>
      </w:r>
      <w:hyperlink r:id="rId19" w:history="1">
        <w:r w:rsidR="00CF4FE7" w:rsidRPr="00CF4FE7">
          <w:rPr>
            <w:rStyle w:val="Hyperlink"/>
          </w:rPr>
          <w:t>CAAP</w:t>
        </w:r>
      </w:hyperlink>
      <w:r w:rsidR="00296BC9">
        <w:t xml:space="preserve"> to identify similar programs.</w:t>
      </w:r>
    </w:p>
    <w:p w14:paraId="3EB6CC9C" w14:textId="7734FAC5" w:rsidR="00694E10" w:rsidRDefault="00000000" w:rsidP="00296BC9">
      <w:pPr>
        <w:pStyle w:val="ListParagraph"/>
        <w:numPr>
          <w:ilvl w:val="0"/>
          <w:numId w:val="0"/>
        </w:numPr>
        <w:ind w:left="720"/>
      </w:pPr>
      <w:sdt>
        <w:sdtPr>
          <w:rPr>
            <w:rFonts w:eastAsia="Times New Roman"/>
            <w:iCs/>
          </w:rPr>
          <w:id w:val="460469992"/>
          <w14:checkbox>
            <w14:checked w14:val="0"/>
            <w14:checkedState w14:val="2612" w14:font="MS Gothic"/>
            <w14:uncheckedState w14:val="2610" w14:font="MS Gothic"/>
          </w14:checkbox>
        </w:sdtPr>
        <w:sdtContent>
          <w:r w:rsidR="00296BC9">
            <w:rPr>
              <w:rFonts w:ascii="MS Gothic" w:eastAsia="MS Gothic" w:hAnsi="MS Gothic" w:hint="eastAsia"/>
              <w:iCs/>
            </w:rPr>
            <w:t>☐</w:t>
          </w:r>
        </w:sdtContent>
      </w:sdt>
      <w:r w:rsidR="00934093">
        <w:t xml:space="preserve"> </w:t>
      </w:r>
      <w:r w:rsidR="00296BC9">
        <w:t xml:space="preserve">No </w:t>
      </w:r>
      <w:r w:rsidR="00296BC9">
        <w:tab/>
      </w:r>
    </w:p>
    <w:p w14:paraId="0AE80B07" w14:textId="02826964" w:rsidR="00296BC9" w:rsidRDefault="00000000" w:rsidP="00296BC9">
      <w:pPr>
        <w:pStyle w:val="ListParagraph"/>
        <w:numPr>
          <w:ilvl w:val="0"/>
          <w:numId w:val="0"/>
        </w:numPr>
        <w:ind w:left="720"/>
      </w:pPr>
      <w:sdt>
        <w:sdtPr>
          <w:rPr>
            <w:rFonts w:eastAsia="Times New Roman"/>
            <w:iCs/>
          </w:rPr>
          <w:id w:val="-192618262"/>
          <w14:checkbox>
            <w14:checked w14:val="0"/>
            <w14:checkedState w14:val="2612" w14:font="MS Gothic"/>
            <w14:uncheckedState w14:val="2610" w14:font="MS Gothic"/>
          </w14:checkbox>
        </w:sdtPr>
        <w:sdtContent>
          <w:r w:rsidR="00296BC9">
            <w:rPr>
              <w:rFonts w:ascii="MS Gothic" w:eastAsia="MS Gothic" w:hAnsi="MS Gothic" w:hint="eastAsia"/>
              <w:iCs/>
            </w:rPr>
            <w:t>☐</w:t>
          </w:r>
        </w:sdtContent>
      </w:sdt>
      <w:r w:rsidR="00934093">
        <w:t xml:space="preserve"> </w:t>
      </w:r>
      <w:r w:rsidR="00296BC9">
        <w:t xml:space="preserve">Yes </w:t>
      </w:r>
      <w:r w:rsidR="00296BC9" w:rsidRPr="00694E10">
        <w:rPr>
          <w:rStyle w:val="SubtleEmphasis"/>
        </w:rPr>
        <w:t>(</w:t>
      </w:r>
      <w:r w:rsidR="00694E10">
        <w:rPr>
          <w:rStyle w:val="SubtleEmphasis"/>
        </w:rPr>
        <w:t>P</w:t>
      </w:r>
      <w:r w:rsidR="00296BC9" w:rsidRPr="00694E10">
        <w:rPr>
          <w:rStyle w:val="SubtleEmphasis"/>
        </w:rPr>
        <w:t>rovide a rationale</w:t>
      </w:r>
      <w:r w:rsidR="00694E10">
        <w:rPr>
          <w:rStyle w:val="SubtleEmphasis"/>
        </w:rPr>
        <w:t xml:space="preserve"> below</w:t>
      </w:r>
      <w:r w:rsidR="00296BC9" w:rsidRPr="00694E10">
        <w:rPr>
          <w:rStyle w:val="SubtleEmphasis"/>
        </w:rPr>
        <w:t xml:space="preserve"> for the institution to offer the program</w:t>
      </w:r>
      <w:r w:rsidR="00694E10">
        <w:rPr>
          <w:rStyle w:val="SubtleEmphasis"/>
        </w:rPr>
        <w:t>.</w:t>
      </w:r>
      <w:r w:rsidR="00296BC9" w:rsidRPr="00694E10">
        <w:rPr>
          <w:rStyle w:val="SubtleEmphasis"/>
        </w:rPr>
        <w:t>)</w:t>
      </w:r>
    </w:p>
    <w:p w14:paraId="02FBC7B7" w14:textId="77777777" w:rsidR="00296BC9" w:rsidRDefault="00296BC9" w:rsidP="00296BC9">
      <w:pPr>
        <w:pStyle w:val="ListParagraph"/>
        <w:numPr>
          <w:ilvl w:val="0"/>
          <w:numId w:val="0"/>
        </w:numPr>
        <w:ind w:left="720"/>
      </w:pPr>
    </w:p>
    <w:p w14:paraId="6A8EB27E" w14:textId="77777777" w:rsidR="00694E10" w:rsidRDefault="00694E10" w:rsidP="00296BC9">
      <w:pPr>
        <w:pStyle w:val="ListParagraph"/>
        <w:numPr>
          <w:ilvl w:val="0"/>
          <w:numId w:val="0"/>
        </w:numPr>
        <w:ind w:left="720"/>
      </w:pPr>
    </w:p>
    <w:p w14:paraId="01E296D6" w14:textId="0A76A878" w:rsidR="00296BC9" w:rsidRDefault="004738B5" w:rsidP="00F5707A">
      <w:pPr>
        <w:ind w:left="360" w:hanging="360"/>
      </w:pPr>
      <w:r>
        <w:t xml:space="preserve">22. </w:t>
      </w:r>
      <w:r w:rsidR="00296BC9">
        <w:t>Using IPEDS data, list the supply of graduates in similar programs in the service area.</w:t>
      </w:r>
      <w:r w:rsidR="00934093">
        <w:t xml:space="preserve"> </w:t>
      </w:r>
      <w:r w:rsidR="00296BC9">
        <w:t>Use the 4-digit CIP Code to identify similar programs, and include programs at your institutions, at USG institutions, and at non-USG institutions within the service area.</w:t>
      </w:r>
    </w:p>
    <w:p w14:paraId="0DE055D6" w14:textId="049460AC" w:rsidR="00A5013F" w:rsidRDefault="00A5013F" w:rsidP="00F5707A">
      <w:pPr>
        <w:pStyle w:val="ListParagraph"/>
        <w:numPr>
          <w:ilvl w:val="0"/>
          <w:numId w:val="0"/>
        </w:numPr>
        <w:ind w:left="360"/>
      </w:pPr>
      <w:r>
        <w:rPr>
          <w:rStyle w:val="SubtleEmphasis"/>
        </w:rPr>
        <w:t>Consider also programs/institutions that recruit within your service are</w:t>
      </w:r>
      <w:r w:rsidR="00C93029">
        <w:rPr>
          <w:rStyle w:val="SubtleEmphasis"/>
        </w:rPr>
        <w:t>a.  If your institution</w:t>
      </w:r>
      <w:r w:rsidR="00B70695">
        <w:rPr>
          <w:rStyle w:val="SubtleEmphasis"/>
        </w:rPr>
        <w:t xml:space="preserve"> is near a border, this may include programs/institutions</w:t>
      </w:r>
      <w:r w:rsidR="00A620B7">
        <w:rPr>
          <w:rStyle w:val="SubtleEmphasis"/>
        </w:rPr>
        <w:t xml:space="preserve"> in border states.</w:t>
      </w:r>
    </w:p>
    <w:tbl>
      <w:tblPr>
        <w:tblStyle w:val="TableGrid"/>
        <w:tblW w:w="9450" w:type="dxa"/>
        <w:tblInd w:w="715" w:type="dxa"/>
        <w:tblLook w:val="04A0" w:firstRow="1" w:lastRow="0" w:firstColumn="1" w:lastColumn="0" w:noHBand="0" w:noVBand="1"/>
      </w:tblPr>
      <w:tblGrid>
        <w:gridCol w:w="2790"/>
        <w:gridCol w:w="1260"/>
        <w:gridCol w:w="2130"/>
        <w:gridCol w:w="3270"/>
      </w:tblGrid>
      <w:tr w:rsidR="00694E10" w:rsidRPr="00151818" w14:paraId="09CBA253" w14:textId="77777777" w:rsidTr="00086CC3">
        <w:tc>
          <w:tcPr>
            <w:tcW w:w="2790" w:type="dxa"/>
            <w:shd w:val="clear" w:color="auto" w:fill="0070C0"/>
          </w:tcPr>
          <w:p w14:paraId="3377DF01"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Similar Programs</w:t>
            </w:r>
          </w:p>
        </w:tc>
        <w:tc>
          <w:tcPr>
            <w:tcW w:w="1260" w:type="dxa"/>
            <w:shd w:val="clear" w:color="auto" w:fill="0070C0"/>
          </w:tcPr>
          <w:p w14:paraId="18B2EFF3"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CIP Code</w:t>
            </w:r>
          </w:p>
        </w:tc>
        <w:tc>
          <w:tcPr>
            <w:tcW w:w="2130" w:type="dxa"/>
            <w:shd w:val="clear" w:color="auto" w:fill="0070C0"/>
          </w:tcPr>
          <w:p w14:paraId="23ABF4CD" w14:textId="33D4B7B1"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rPr>
              <w:t>Supply</w:t>
            </w:r>
            <w:r w:rsidRPr="00276B4D">
              <w:rPr>
                <w:rStyle w:val="FootnoteReference"/>
                <w:rFonts w:eastAsia="Times New Roman" w:cs="Times New Roman"/>
                <w:b/>
                <w:bCs/>
                <w:color w:val="FFFFFF" w:themeColor="background1"/>
                <w:sz w:val="22"/>
                <w:szCs w:val="22"/>
              </w:rPr>
              <w:footnoteReference w:id="4"/>
            </w:r>
          </w:p>
          <w:p w14:paraId="16DB26CE" w14:textId="77777777"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vertAlign w:val="superscript"/>
              </w:rPr>
              <w:t>(Graduates/Completers)</w:t>
            </w:r>
          </w:p>
        </w:tc>
        <w:tc>
          <w:tcPr>
            <w:tcW w:w="3270" w:type="dxa"/>
            <w:shd w:val="clear" w:color="auto" w:fill="0070C0"/>
          </w:tcPr>
          <w:p w14:paraId="706C6781" w14:textId="77777777" w:rsidR="00694E10" w:rsidRPr="00276B4D" w:rsidRDefault="00694E10" w:rsidP="00694E10">
            <w:pPr>
              <w:rPr>
                <w:rFonts w:eastAsia="Times New Roman"/>
                <w:b/>
                <w:bCs/>
                <w:color w:val="FFFFFF" w:themeColor="background1"/>
                <w:sz w:val="22"/>
                <w:szCs w:val="22"/>
                <w:vertAlign w:val="superscript"/>
              </w:rPr>
            </w:pPr>
            <w:r w:rsidRPr="00276B4D">
              <w:rPr>
                <w:rFonts w:eastAsia="Times New Roman"/>
                <w:b/>
                <w:bCs/>
                <w:color w:val="FFFFFF" w:themeColor="background1"/>
                <w:sz w:val="22"/>
                <w:szCs w:val="22"/>
              </w:rPr>
              <w:t>Institutions</w:t>
            </w:r>
          </w:p>
        </w:tc>
      </w:tr>
      <w:tr w:rsidR="00694E10" w:rsidRPr="00151818" w14:paraId="33432DA0" w14:textId="77777777" w:rsidTr="00086CC3">
        <w:tc>
          <w:tcPr>
            <w:tcW w:w="2790" w:type="dxa"/>
          </w:tcPr>
          <w:p w14:paraId="641EF157" w14:textId="77777777" w:rsidR="00694E10" w:rsidRPr="00151818" w:rsidRDefault="00694E10" w:rsidP="00694E10">
            <w:pPr>
              <w:rPr>
                <w:rFonts w:eastAsia="Times New Roman"/>
              </w:rPr>
            </w:pPr>
          </w:p>
        </w:tc>
        <w:tc>
          <w:tcPr>
            <w:tcW w:w="1260" w:type="dxa"/>
          </w:tcPr>
          <w:p w14:paraId="121D705F" w14:textId="77777777" w:rsidR="00694E10" w:rsidRPr="00151818" w:rsidRDefault="00694E10" w:rsidP="00694E10">
            <w:pPr>
              <w:rPr>
                <w:rFonts w:eastAsia="Times New Roman"/>
              </w:rPr>
            </w:pPr>
          </w:p>
        </w:tc>
        <w:tc>
          <w:tcPr>
            <w:tcW w:w="2130" w:type="dxa"/>
          </w:tcPr>
          <w:p w14:paraId="0E6CB738" w14:textId="77777777" w:rsidR="00694E10" w:rsidRPr="00151818" w:rsidRDefault="00694E10" w:rsidP="00694E10">
            <w:pPr>
              <w:rPr>
                <w:rFonts w:eastAsia="Times New Roman"/>
              </w:rPr>
            </w:pPr>
          </w:p>
        </w:tc>
        <w:tc>
          <w:tcPr>
            <w:tcW w:w="3270" w:type="dxa"/>
          </w:tcPr>
          <w:p w14:paraId="7BBD967D" w14:textId="77777777" w:rsidR="00694E10" w:rsidRPr="00151818" w:rsidRDefault="00694E10" w:rsidP="00694E10">
            <w:pPr>
              <w:rPr>
                <w:rFonts w:eastAsia="Times New Roman"/>
              </w:rPr>
            </w:pPr>
          </w:p>
        </w:tc>
      </w:tr>
      <w:tr w:rsidR="00694E10" w:rsidRPr="00151818" w14:paraId="7D549DB0" w14:textId="77777777" w:rsidTr="00086CC3">
        <w:tc>
          <w:tcPr>
            <w:tcW w:w="2790" w:type="dxa"/>
          </w:tcPr>
          <w:p w14:paraId="333A227A" w14:textId="77777777" w:rsidR="00694E10" w:rsidRPr="00151818" w:rsidRDefault="00694E10" w:rsidP="00694E10">
            <w:pPr>
              <w:rPr>
                <w:rFonts w:eastAsia="Times New Roman"/>
              </w:rPr>
            </w:pPr>
          </w:p>
        </w:tc>
        <w:tc>
          <w:tcPr>
            <w:tcW w:w="1260" w:type="dxa"/>
          </w:tcPr>
          <w:p w14:paraId="58496382" w14:textId="77777777" w:rsidR="00694E10" w:rsidRPr="00151818" w:rsidRDefault="00694E10" w:rsidP="00694E10">
            <w:pPr>
              <w:rPr>
                <w:rFonts w:eastAsia="Times New Roman"/>
              </w:rPr>
            </w:pPr>
          </w:p>
        </w:tc>
        <w:tc>
          <w:tcPr>
            <w:tcW w:w="2130" w:type="dxa"/>
          </w:tcPr>
          <w:p w14:paraId="127B4D1E" w14:textId="77777777" w:rsidR="00694E10" w:rsidRPr="00151818" w:rsidRDefault="00694E10" w:rsidP="00694E10">
            <w:pPr>
              <w:rPr>
                <w:rFonts w:eastAsia="Times New Roman"/>
              </w:rPr>
            </w:pPr>
          </w:p>
        </w:tc>
        <w:tc>
          <w:tcPr>
            <w:tcW w:w="3270" w:type="dxa"/>
          </w:tcPr>
          <w:p w14:paraId="1F4A380A" w14:textId="77777777" w:rsidR="00694E10" w:rsidRPr="00151818" w:rsidRDefault="00694E10" w:rsidP="00694E10">
            <w:pPr>
              <w:rPr>
                <w:rFonts w:eastAsia="Times New Roman"/>
              </w:rPr>
            </w:pPr>
          </w:p>
        </w:tc>
      </w:tr>
      <w:tr w:rsidR="00694E10" w:rsidRPr="00151818" w14:paraId="4D7ABF34" w14:textId="77777777" w:rsidTr="00086CC3">
        <w:tc>
          <w:tcPr>
            <w:tcW w:w="2790" w:type="dxa"/>
          </w:tcPr>
          <w:p w14:paraId="323262C6" w14:textId="77777777" w:rsidR="00694E10" w:rsidRPr="00151818" w:rsidRDefault="00694E10" w:rsidP="00694E10">
            <w:pPr>
              <w:rPr>
                <w:rFonts w:eastAsia="Times New Roman"/>
              </w:rPr>
            </w:pPr>
          </w:p>
        </w:tc>
        <w:tc>
          <w:tcPr>
            <w:tcW w:w="1260" w:type="dxa"/>
          </w:tcPr>
          <w:p w14:paraId="520406E4" w14:textId="77777777" w:rsidR="00694E10" w:rsidRPr="00151818" w:rsidRDefault="00694E10" w:rsidP="00694E10">
            <w:pPr>
              <w:rPr>
                <w:rFonts w:eastAsia="Times New Roman"/>
              </w:rPr>
            </w:pPr>
          </w:p>
        </w:tc>
        <w:tc>
          <w:tcPr>
            <w:tcW w:w="2130" w:type="dxa"/>
          </w:tcPr>
          <w:p w14:paraId="7F89452C" w14:textId="77777777" w:rsidR="00694E10" w:rsidRPr="00151818" w:rsidRDefault="00694E10" w:rsidP="00694E10">
            <w:pPr>
              <w:rPr>
                <w:rFonts w:eastAsia="Times New Roman"/>
              </w:rPr>
            </w:pPr>
          </w:p>
        </w:tc>
        <w:tc>
          <w:tcPr>
            <w:tcW w:w="3270" w:type="dxa"/>
          </w:tcPr>
          <w:p w14:paraId="502F9BD9" w14:textId="77777777" w:rsidR="00694E10" w:rsidRPr="00151818" w:rsidRDefault="00694E10" w:rsidP="00694E10">
            <w:pPr>
              <w:rPr>
                <w:rFonts w:eastAsia="Times New Roman"/>
              </w:rPr>
            </w:pPr>
          </w:p>
        </w:tc>
      </w:tr>
      <w:tr w:rsidR="00694E10" w:rsidRPr="00151818" w14:paraId="02237F1D" w14:textId="77777777" w:rsidTr="00086CC3">
        <w:tc>
          <w:tcPr>
            <w:tcW w:w="2790" w:type="dxa"/>
          </w:tcPr>
          <w:p w14:paraId="790612E4" w14:textId="77777777" w:rsidR="00694E10" w:rsidRPr="00151818" w:rsidRDefault="00694E10" w:rsidP="00694E10">
            <w:pPr>
              <w:rPr>
                <w:rFonts w:eastAsia="Times New Roman"/>
              </w:rPr>
            </w:pPr>
          </w:p>
        </w:tc>
        <w:tc>
          <w:tcPr>
            <w:tcW w:w="1260" w:type="dxa"/>
          </w:tcPr>
          <w:p w14:paraId="790FAF55" w14:textId="77777777" w:rsidR="00694E10" w:rsidRPr="00151818" w:rsidRDefault="00694E10" w:rsidP="00694E10">
            <w:pPr>
              <w:rPr>
                <w:rFonts w:eastAsia="Times New Roman"/>
              </w:rPr>
            </w:pPr>
          </w:p>
        </w:tc>
        <w:tc>
          <w:tcPr>
            <w:tcW w:w="2130" w:type="dxa"/>
          </w:tcPr>
          <w:p w14:paraId="69C64F7B" w14:textId="77777777" w:rsidR="00694E10" w:rsidRPr="00151818" w:rsidRDefault="00694E10" w:rsidP="00694E10">
            <w:pPr>
              <w:rPr>
                <w:rFonts w:eastAsia="Times New Roman"/>
              </w:rPr>
            </w:pPr>
          </w:p>
        </w:tc>
        <w:tc>
          <w:tcPr>
            <w:tcW w:w="3270" w:type="dxa"/>
          </w:tcPr>
          <w:p w14:paraId="77E40868" w14:textId="77777777" w:rsidR="00694E10" w:rsidRPr="00151818" w:rsidRDefault="00694E10" w:rsidP="00694E10">
            <w:pPr>
              <w:rPr>
                <w:rFonts w:eastAsia="Times New Roman"/>
              </w:rPr>
            </w:pPr>
          </w:p>
        </w:tc>
      </w:tr>
      <w:tr w:rsidR="00694E10" w:rsidRPr="00151818" w14:paraId="0FB53E13" w14:textId="77777777" w:rsidTr="00086CC3">
        <w:tc>
          <w:tcPr>
            <w:tcW w:w="2790" w:type="dxa"/>
          </w:tcPr>
          <w:p w14:paraId="26D01C6E" w14:textId="77777777" w:rsidR="00694E10" w:rsidRPr="00151818" w:rsidRDefault="00694E10" w:rsidP="00694E10">
            <w:pPr>
              <w:rPr>
                <w:rFonts w:eastAsia="Times New Roman"/>
              </w:rPr>
            </w:pPr>
          </w:p>
        </w:tc>
        <w:tc>
          <w:tcPr>
            <w:tcW w:w="1260" w:type="dxa"/>
          </w:tcPr>
          <w:p w14:paraId="18DF77D7" w14:textId="77777777" w:rsidR="00694E10" w:rsidRPr="00151818" w:rsidRDefault="00694E10" w:rsidP="00694E10">
            <w:pPr>
              <w:rPr>
                <w:rFonts w:eastAsia="Times New Roman"/>
              </w:rPr>
            </w:pPr>
          </w:p>
        </w:tc>
        <w:tc>
          <w:tcPr>
            <w:tcW w:w="2130" w:type="dxa"/>
          </w:tcPr>
          <w:p w14:paraId="50052F59" w14:textId="77777777" w:rsidR="00694E10" w:rsidRPr="00151818" w:rsidRDefault="00694E10" w:rsidP="00694E10">
            <w:pPr>
              <w:rPr>
                <w:rFonts w:eastAsia="Times New Roman"/>
              </w:rPr>
            </w:pPr>
          </w:p>
        </w:tc>
        <w:tc>
          <w:tcPr>
            <w:tcW w:w="3270" w:type="dxa"/>
          </w:tcPr>
          <w:p w14:paraId="71F644AB" w14:textId="77777777" w:rsidR="00694E10" w:rsidRPr="00151818" w:rsidRDefault="00694E10" w:rsidP="00694E10">
            <w:pPr>
              <w:rPr>
                <w:rFonts w:eastAsia="Times New Roman"/>
              </w:rPr>
            </w:pPr>
          </w:p>
        </w:tc>
      </w:tr>
      <w:tr w:rsidR="00694E10" w:rsidRPr="00151818" w14:paraId="04300960" w14:textId="77777777" w:rsidTr="00086CC3">
        <w:tc>
          <w:tcPr>
            <w:tcW w:w="2790" w:type="dxa"/>
          </w:tcPr>
          <w:p w14:paraId="371B0C62" w14:textId="77777777" w:rsidR="00694E10" w:rsidRPr="00151818" w:rsidRDefault="00694E10" w:rsidP="00694E10">
            <w:pPr>
              <w:rPr>
                <w:rFonts w:eastAsia="Times New Roman"/>
              </w:rPr>
            </w:pPr>
          </w:p>
        </w:tc>
        <w:tc>
          <w:tcPr>
            <w:tcW w:w="1260" w:type="dxa"/>
          </w:tcPr>
          <w:p w14:paraId="23B6EF42" w14:textId="77777777" w:rsidR="00694E10" w:rsidRPr="00151818" w:rsidRDefault="00694E10" w:rsidP="00694E10">
            <w:pPr>
              <w:rPr>
                <w:rFonts w:eastAsia="Times New Roman"/>
              </w:rPr>
            </w:pPr>
          </w:p>
        </w:tc>
        <w:tc>
          <w:tcPr>
            <w:tcW w:w="2130" w:type="dxa"/>
          </w:tcPr>
          <w:p w14:paraId="3C0580C8" w14:textId="77777777" w:rsidR="00694E10" w:rsidRPr="00151818" w:rsidRDefault="00694E10" w:rsidP="00694E10">
            <w:pPr>
              <w:rPr>
                <w:rFonts w:eastAsia="Times New Roman"/>
              </w:rPr>
            </w:pPr>
          </w:p>
        </w:tc>
        <w:tc>
          <w:tcPr>
            <w:tcW w:w="3270" w:type="dxa"/>
          </w:tcPr>
          <w:p w14:paraId="3A2A4F46" w14:textId="77777777" w:rsidR="00694E10" w:rsidRPr="00151818" w:rsidRDefault="00694E10" w:rsidP="00694E10">
            <w:pPr>
              <w:rPr>
                <w:rFonts w:eastAsia="Times New Roman"/>
              </w:rPr>
            </w:pPr>
          </w:p>
        </w:tc>
      </w:tr>
    </w:tbl>
    <w:p w14:paraId="158BE90A" w14:textId="77777777" w:rsidR="00694E10" w:rsidRDefault="00694E10" w:rsidP="00694E10">
      <w:pPr>
        <w:pStyle w:val="ListParagraph"/>
        <w:numPr>
          <w:ilvl w:val="0"/>
          <w:numId w:val="0"/>
        </w:numPr>
        <w:ind w:left="720"/>
      </w:pPr>
    </w:p>
    <w:p w14:paraId="1E0F5358" w14:textId="241A926E" w:rsidR="00694E10" w:rsidRDefault="00694E10" w:rsidP="00694E10">
      <w:pPr>
        <w:pStyle w:val="Heading2"/>
      </w:pPr>
      <w:r>
        <w:lastRenderedPageBreak/>
        <w:t>C3.</w:t>
      </w:r>
      <w:r w:rsidR="00934093">
        <w:t xml:space="preserve"> </w:t>
      </w:r>
      <w:r>
        <w:t>ANALYSIS OF DATA</w:t>
      </w:r>
    </w:p>
    <w:p w14:paraId="4CFD08F2" w14:textId="08C1A790" w:rsidR="00694E10" w:rsidRDefault="004738B5" w:rsidP="00F5707A">
      <w:pPr>
        <w:ind w:left="360" w:hanging="360"/>
      </w:pPr>
      <w:r>
        <w:t xml:space="preserve">23. </w:t>
      </w:r>
      <w:r w:rsidR="00694E10">
        <w:t>Based on the data provided above, discuss how this program will help address a need or gap in the labor market?</w:t>
      </w:r>
      <w:r w:rsidR="00934093">
        <w:t xml:space="preserve"> </w:t>
      </w:r>
      <w:r w:rsidR="00694E10">
        <w:t>To what extent does the program align with talent demand or workforce strategies for the service area?</w:t>
      </w:r>
    </w:p>
    <w:p w14:paraId="127358E9" w14:textId="265979EE" w:rsidR="00B12BB2" w:rsidRPr="00A26368" w:rsidRDefault="00B12BB2" w:rsidP="00F5707A">
      <w:pPr>
        <w:pStyle w:val="ListParagraph"/>
        <w:numPr>
          <w:ilvl w:val="0"/>
          <w:numId w:val="0"/>
        </w:numPr>
        <w:ind w:left="360"/>
        <w:rPr>
          <w:rStyle w:val="SubtleEmphasis"/>
        </w:rPr>
      </w:pPr>
      <w:r w:rsidRPr="00A26368">
        <w:rPr>
          <w:rStyle w:val="SubtleEmphasis"/>
        </w:rPr>
        <w:t>If any</w:t>
      </w:r>
      <w:r w:rsidR="00D94BE1" w:rsidRPr="00A26368">
        <w:rPr>
          <w:rStyle w:val="SubtleEmphasis"/>
        </w:rPr>
        <w:t xml:space="preserve"> workforce letters of support,</w:t>
      </w:r>
      <w:r w:rsidRPr="00A26368">
        <w:rPr>
          <w:rStyle w:val="SubtleEmphasis"/>
        </w:rPr>
        <w:t xml:space="preserve"> surve</w:t>
      </w:r>
      <w:r w:rsidR="00D94BE1" w:rsidRPr="00A26368">
        <w:rPr>
          <w:rStyle w:val="SubtleEmphasis"/>
        </w:rPr>
        <w:t xml:space="preserve">ys or other qualitative </w:t>
      </w:r>
      <w:r w:rsidR="00FB7F35">
        <w:rPr>
          <w:rStyle w:val="SubtleEmphasis"/>
        </w:rPr>
        <w:t>indicators</w:t>
      </w:r>
      <w:r w:rsidR="00D94BE1" w:rsidRPr="00A26368">
        <w:rPr>
          <w:rStyle w:val="SubtleEmphasis"/>
        </w:rPr>
        <w:t xml:space="preserve"> are being supplied to support the need, this should also be addressed here.</w:t>
      </w:r>
    </w:p>
    <w:p w14:paraId="5A8CEC3B" w14:textId="77777777" w:rsidR="00694E10" w:rsidRDefault="00694E10" w:rsidP="00694E10">
      <w:pPr>
        <w:pStyle w:val="ListParagraph"/>
        <w:numPr>
          <w:ilvl w:val="0"/>
          <w:numId w:val="0"/>
        </w:numPr>
        <w:ind w:left="720"/>
      </w:pPr>
    </w:p>
    <w:p w14:paraId="6B4F7D4E" w14:textId="77777777" w:rsidR="00694E10" w:rsidRDefault="00694E10" w:rsidP="00694E10">
      <w:pPr>
        <w:pStyle w:val="Heading1"/>
      </w:pPr>
      <w:r>
        <w:t>D.</w:t>
      </w:r>
      <w:r>
        <w:tab/>
        <w:t>CURRICULUM</w:t>
      </w:r>
    </w:p>
    <w:p w14:paraId="63870C6D" w14:textId="3230E236" w:rsidR="00694E10" w:rsidRDefault="004738B5" w:rsidP="004738B5">
      <w:r>
        <w:t xml:space="preserve">24. </w:t>
      </w:r>
      <w:proofErr w:type="gramStart"/>
      <w:r w:rsidR="00694E10">
        <w:t>List</w:t>
      </w:r>
      <w:proofErr w:type="gramEnd"/>
      <w:r w:rsidR="00694E10">
        <w:t xml:space="preserve"> program-specific goals (objectives) and specific student learning outcomes for the program. </w:t>
      </w:r>
    </w:p>
    <w:p w14:paraId="4EF48B70" w14:textId="77777777" w:rsidR="00694E10" w:rsidRDefault="00694E10" w:rsidP="00694E10">
      <w:pPr>
        <w:pStyle w:val="ListParagraph"/>
        <w:numPr>
          <w:ilvl w:val="0"/>
          <w:numId w:val="0"/>
        </w:numPr>
        <w:ind w:left="720"/>
      </w:pPr>
    </w:p>
    <w:p w14:paraId="1696195D" w14:textId="04C26B05" w:rsidR="00694E10" w:rsidRDefault="004738B5" w:rsidP="004738B5">
      <w:r>
        <w:t xml:space="preserve">25. </w:t>
      </w:r>
      <w:r w:rsidR="00694E10">
        <w:t>List the entire course of study required to complete the academic program.</w:t>
      </w:r>
      <w:r w:rsidR="00934093">
        <w:t xml:space="preserve"> </w:t>
      </w:r>
    </w:p>
    <w:p w14:paraId="1757B7D0" w14:textId="616437E0" w:rsidR="00694E10" w:rsidRPr="00694E10" w:rsidRDefault="00694E10" w:rsidP="00AC0FB3">
      <w:pPr>
        <w:pStyle w:val="ListParagraph"/>
        <w:numPr>
          <w:ilvl w:val="0"/>
          <w:numId w:val="6"/>
        </w:numPr>
        <w:ind w:left="810" w:hanging="360"/>
        <w:rPr>
          <w:rStyle w:val="SubtleEmphasis"/>
        </w:rPr>
      </w:pPr>
      <w:r w:rsidRPr="00694E10">
        <w:rPr>
          <w:rStyle w:val="SubtleEmphasis"/>
        </w:rPr>
        <w:t xml:space="preserve">Include course: prefixes, numbers, titles, and credit/contact hour requirements </w:t>
      </w:r>
    </w:p>
    <w:p w14:paraId="1B3374CA" w14:textId="612303D8" w:rsidR="00694E10" w:rsidRPr="00694E10" w:rsidRDefault="00694E10" w:rsidP="00AC0FB3">
      <w:pPr>
        <w:pStyle w:val="ListParagraph"/>
        <w:numPr>
          <w:ilvl w:val="0"/>
          <w:numId w:val="6"/>
        </w:numPr>
        <w:ind w:left="810" w:hanging="360"/>
        <w:rPr>
          <w:rStyle w:val="SubtleEmphasis"/>
        </w:rPr>
      </w:pPr>
      <w:r w:rsidRPr="00694E10">
        <w:rPr>
          <w:rStyle w:val="SubtleEmphasis"/>
        </w:rPr>
        <w:t>For undergraduate programs, specify pre/co-requisites</w:t>
      </w:r>
    </w:p>
    <w:p w14:paraId="20143523" w14:textId="0B5F3D51" w:rsidR="00694E10" w:rsidRPr="00694E10" w:rsidRDefault="00694E10" w:rsidP="00AC0FB3">
      <w:pPr>
        <w:pStyle w:val="ListParagraph"/>
        <w:numPr>
          <w:ilvl w:val="0"/>
          <w:numId w:val="6"/>
        </w:numPr>
        <w:ind w:left="810" w:hanging="360"/>
        <w:rPr>
          <w:rStyle w:val="SubtleEmphasis"/>
        </w:rPr>
      </w:pPr>
      <w:r w:rsidRPr="00694E10">
        <w:rPr>
          <w:rStyle w:val="SubtleEmphasis"/>
        </w:rPr>
        <w:t>Indicate the word “new” beside new courses</w:t>
      </w:r>
    </w:p>
    <w:p w14:paraId="42474BB1" w14:textId="77777777" w:rsidR="00694E10" w:rsidRDefault="00694E10" w:rsidP="00694E10">
      <w:pPr>
        <w:pStyle w:val="ListParagraph"/>
        <w:numPr>
          <w:ilvl w:val="0"/>
          <w:numId w:val="0"/>
        </w:numPr>
        <w:ind w:left="720"/>
      </w:pPr>
    </w:p>
    <w:p w14:paraId="3512FD6F" w14:textId="7252C487" w:rsidR="00607B15" w:rsidRDefault="004738B5" w:rsidP="00F5707A">
      <w:pPr>
        <w:ind w:left="360" w:hanging="360"/>
      </w:pPr>
      <w:r>
        <w:t xml:space="preserve">26. </w:t>
      </w:r>
      <w:r w:rsidR="00607B15">
        <w:t>Provide a curriculum map that aligns the program learning outcomes to the courses within the major (excluding Core IMPACTS and general electives). Specify if courses are required or elective.</w:t>
      </w:r>
    </w:p>
    <w:p w14:paraId="2572699C" w14:textId="77777777" w:rsidR="003F288E" w:rsidRDefault="003F288E" w:rsidP="003F288E">
      <w:pPr>
        <w:pStyle w:val="ListParagraph"/>
        <w:numPr>
          <w:ilvl w:val="0"/>
          <w:numId w:val="0"/>
        </w:numPr>
        <w:ind w:left="720"/>
      </w:pPr>
    </w:p>
    <w:p w14:paraId="062DDC50" w14:textId="3ED9EE6B" w:rsidR="003F288E" w:rsidRDefault="004738B5" w:rsidP="00F5707A">
      <w:pPr>
        <w:ind w:left="360" w:hanging="360"/>
      </w:pPr>
      <w:r>
        <w:t xml:space="preserve">27. </w:t>
      </w:r>
      <w:r w:rsidR="003F288E">
        <w:t>Describe the assessment plan for program learning outcomes. You may also describe other aspects of the overall assessment plan that will be used for ongoing program reviews.</w:t>
      </w:r>
    </w:p>
    <w:p w14:paraId="2869A0A9" w14:textId="77777777" w:rsidR="003F288E" w:rsidRPr="008A1FE2" w:rsidRDefault="003F288E" w:rsidP="00AC0FB3">
      <w:pPr>
        <w:pStyle w:val="ListParagraph"/>
        <w:numPr>
          <w:ilvl w:val="0"/>
          <w:numId w:val="0"/>
        </w:numPr>
        <w:ind w:left="360"/>
        <w:rPr>
          <w:rStyle w:val="SubtleEmphasis"/>
        </w:rPr>
      </w:pPr>
      <w:r w:rsidRPr="008A1FE2">
        <w:rPr>
          <w:rStyle w:val="SubtleEmphasis"/>
        </w:rPr>
        <w:t xml:space="preserve">Each degree program is required to evaluate as part of </w:t>
      </w:r>
      <w:r w:rsidRPr="005B4AF3">
        <w:rPr>
          <w:rStyle w:val="SubtleEmphasis"/>
        </w:rPr>
        <w:t>a</w:t>
      </w:r>
      <w:r w:rsidRPr="00104F53">
        <w:rPr>
          <w:rStyle w:val="SubtleEmphasis"/>
          <w:i w:val="0"/>
          <w:iCs w:val="0"/>
        </w:rPr>
        <w:t xml:space="preserve"> </w:t>
      </w:r>
      <w:hyperlink r:id="rId20" w:anchor="p2.3.6_comprehensive_program_review_cpr" w:history="1">
        <w:r w:rsidRPr="004738B5">
          <w:rPr>
            <w:rStyle w:val="Hyperlink"/>
            <w:i/>
            <w:iCs/>
            <w:color w:val="156082" w:themeColor="accent1"/>
            <w:sz w:val="20"/>
            <w:szCs w:val="20"/>
          </w:rPr>
          <w:t>comprehensive program review process</w:t>
        </w:r>
      </w:hyperlink>
      <w:r w:rsidRPr="008A1FE2">
        <w:rPr>
          <w:rStyle w:val="SubtleEmphasis"/>
        </w:rPr>
        <w:t xml:space="preserve"> the effectiveness of its academic programs to address the quality, viability, and productivity of efforts in teaching and learning, scholarship, and service as appropriate to the institution’s mission.</w:t>
      </w:r>
      <w:r>
        <w:rPr>
          <w:rStyle w:val="SubtleEmphasis"/>
        </w:rPr>
        <w:t xml:space="preserve"> </w:t>
      </w:r>
      <w:r w:rsidRPr="008A1FE2">
        <w:rPr>
          <w:rStyle w:val="SubtleEmphasis"/>
        </w:rPr>
        <w:t>The review should occur at least every 7 years for undergraduate programs and at least every 10 years for graduate programs.</w:t>
      </w:r>
      <w:r>
        <w:rPr>
          <w:rStyle w:val="SubtleEmphasis"/>
        </w:rPr>
        <w:t xml:space="preserve"> </w:t>
      </w:r>
      <w:r w:rsidRPr="008A1FE2">
        <w:rPr>
          <w:rStyle w:val="SubtleEmphasis"/>
        </w:rPr>
        <w:t>It should include both quantitative and qualitative data, including assessments of students in the program as well as after they graduate, such as employment and placement rates, student or employer surveys, or other assessments of graduate outcomes.</w:t>
      </w:r>
      <w:r>
        <w:rPr>
          <w:rStyle w:val="SubtleEmphasis"/>
        </w:rPr>
        <w:t xml:space="preserve"> </w:t>
      </w:r>
      <w:r w:rsidRPr="008A1FE2">
        <w:rPr>
          <w:rStyle w:val="SubtleEmphasis"/>
        </w:rPr>
        <w:t>The plan must also describe how this data will be used.</w:t>
      </w:r>
    </w:p>
    <w:p w14:paraId="774544B0" w14:textId="77777777" w:rsidR="003F288E" w:rsidRDefault="003F288E" w:rsidP="003F288E">
      <w:pPr>
        <w:pStyle w:val="ListParagraph"/>
        <w:numPr>
          <w:ilvl w:val="0"/>
          <w:numId w:val="0"/>
        </w:numPr>
        <w:ind w:left="720"/>
      </w:pPr>
    </w:p>
    <w:p w14:paraId="4461A8DA" w14:textId="00AB34A1" w:rsidR="00694E10" w:rsidRDefault="004738B5" w:rsidP="00F5707A">
      <w:pPr>
        <w:ind w:left="360" w:hanging="360"/>
      </w:pPr>
      <w:r>
        <w:t xml:space="preserve">28. </w:t>
      </w:r>
      <w:r w:rsidR="00694E10">
        <w:t>Using data from O*-Net, identify at least three technical skills and three Knowledge, Skills and Abilities (KSAs) associated with the primary SOC Code/Occupation. Choose ones that are more specific, appropriate, and important to the occupation (e.g., quality control analysis) and not general skills (e.g., reading comprehension).</w:t>
      </w:r>
      <w:r w:rsidR="00934093">
        <w:t xml:space="preserve"> </w:t>
      </w:r>
      <w:r w:rsidR="00694E10">
        <w:t>How will this program address those career skills?</w:t>
      </w:r>
      <w:r w:rsidR="00934093">
        <w:t xml:space="preserve"> </w:t>
      </w:r>
      <w:r w:rsidR="00694E10">
        <w:t>Specify courses and activities that will help students develop these career skills.</w:t>
      </w:r>
    </w:p>
    <w:p w14:paraId="71978FBB" w14:textId="77777777" w:rsidR="00694E10" w:rsidRDefault="00694E10" w:rsidP="00694E10">
      <w:pPr>
        <w:pStyle w:val="ListParagraph"/>
        <w:numPr>
          <w:ilvl w:val="0"/>
          <w:numId w:val="0"/>
        </w:numPr>
        <w:ind w:left="720"/>
      </w:pPr>
    </w:p>
    <w:p w14:paraId="09EF726D" w14:textId="5E71DF49" w:rsidR="00694E10" w:rsidRDefault="00694E10" w:rsidP="00AC0FB3">
      <w:pPr>
        <w:pStyle w:val="ListParagraph"/>
        <w:numPr>
          <w:ilvl w:val="0"/>
          <w:numId w:val="0"/>
        </w:numPr>
        <w:ind w:left="360"/>
      </w:pPr>
      <w:r w:rsidRPr="00237007">
        <w:rPr>
          <w:b/>
          <w:bCs/>
        </w:rPr>
        <w:t>Primary SOC Code</w:t>
      </w:r>
      <w:r>
        <w:t>:</w:t>
      </w:r>
    </w:p>
    <w:p w14:paraId="2BBFDAFE" w14:textId="77777777" w:rsidR="00694E10" w:rsidRDefault="00694E10" w:rsidP="00694E10">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2972"/>
        <w:gridCol w:w="6378"/>
      </w:tblGrid>
      <w:tr w:rsidR="00694E10" w14:paraId="4D4887EB" w14:textId="77777777" w:rsidTr="00AB231F">
        <w:tc>
          <w:tcPr>
            <w:tcW w:w="3145" w:type="dxa"/>
            <w:shd w:val="clear" w:color="auto" w:fill="0070C0"/>
          </w:tcPr>
          <w:p w14:paraId="14B218EE"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Technology Skills and KSAs</w:t>
            </w:r>
          </w:p>
        </w:tc>
        <w:tc>
          <w:tcPr>
            <w:tcW w:w="6925" w:type="dxa"/>
            <w:shd w:val="clear" w:color="auto" w:fill="0070C0"/>
          </w:tcPr>
          <w:p w14:paraId="0F731710" w14:textId="77777777" w:rsidR="00694E10" w:rsidRPr="00276B4D" w:rsidRDefault="00694E10" w:rsidP="00694E10">
            <w:pPr>
              <w:rPr>
                <w:rFonts w:eastAsia="Times New Roman"/>
                <w:b/>
                <w:bCs/>
                <w:color w:val="FFFFFF" w:themeColor="background1"/>
                <w:sz w:val="22"/>
                <w:szCs w:val="22"/>
              </w:rPr>
            </w:pPr>
            <w:r w:rsidRPr="00276B4D">
              <w:rPr>
                <w:rFonts w:eastAsia="Times New Roman"/>
                <w:b/>
                <w:bCs/>
                <w:color w:val="FFFFFF" w:themeColor="background1"/>
                <w:sz w:val="22"/>
                <w:szCs w:val="22"/>
              </w:rPr>
              <w:t>Courses and Activities</w:t>
            </w:r>
          </w:p>
        </w:tc>
      </w:tr>
      <w:tr w:rsidR="00694E10" w14:paraId="2489663F" w14:textId="77777777" w:rsidTr="00D20E05">
        <w:tc>
          <w:tcPr>
            <w:tcW w:w="3145" w:type="dxa"/>
          </w:tcPr>
          <w:p w14:paraId="72932AAB" w14:textId="77777777" w:rsidR="00694E10" w:rsidRDefault="00694E10" w:rsidP="00694E10">
            <w:pPr>
              <w:rPr>
                <w:rFonts w:eastAsia="Times New Roman"/>
              </w:rPr>
            </w:pPr>
            <w:r>
              <w:rPr>
                <w:rFonts w:eastAsia="Times New Roman"/>
              </w:rPr>
              <w:t>T1.</w:t>
            </w:r>
          </w:p>
        </w:tc>
        <w:tc>
          <w:tcPr>
            <w:tcW w:w="6925" w:type="dxa"/>
          </w:tcPr>
          <w:p w14:paraId="12D8DC55" w14:textId="77777777" w:rsidR="00694E10" w:rsidRDefault="00694E10" w:rsidP="00694E10">
            <w:pPr>
              <w:rPr>
                <w:rFonts w:eastAsia="Times New Roman"/>
              </w:rPr>
            </w:pPr>
          </w:p>
        </w:tc>
      </w:tr>
      <w:tr w:rsidR="00694E10" w14:paraId="735D7C24" w14:textId="77777777" w:rsidTr="00D20E05">
        <w:tc>
          <w:tcPr>
            <w:tcW w:w="3145" w:type="dxa"/>
          </w:tcPr>
          <w:p w14:paraId="46244FA9" w14:textId="77777777" w:rsidR="00694E10" w:rsidRDefault="00694E10" w:rsidP="00694E10">
            <w:pPr>
              <w:rPr>
                <w:rFonts w:eastAsia="Times New Roman"/>
              </w:rPr>
            </w:pPr>
            <w:r>
              <w:rPr>
                <w:rFonts w:eastAsia="Times New Roman"/>
              </w:rPr>
              <w:t>T2.</w:t>
            </w:r>
          </w:p>
        </w:tc>
        <w:tc>
          <w:tcPr>
            <w:tcW w:w="6925" w:type="dxa"/>
          </w:tcPr>
          <w:p w14:paraId="7A10D8E3" w14:textId="77777777" w:rsidR="00694E10" w:rsidRDefault="00694E10" w:rsidP="00694E10">
            <w:pPr>
              <w:rPr>
                <w:rFonts w:eastAsia="Times New Roman"/>
              </w:rPr>
            </w:pPr>
          </w:p>
        </w:tc>
      </w:tr>
      <w:tr w:rsidR="00694E10" w14:paraId="4E43F164" w14:textId="77777777" w:rsidTr="00D20E05">
        <w:tc>
          <w:tcPr>
            <w:tcW w:w="3145" w:type="dxa"/>
          </w:tcPr>
          <w:p w14:paraId="64705EB2" w14:textId="77777777" w:rsidR="00694E10" w:rsidRDefault="00694E10" w:rsidP="00694E10">
            <w:pPr>
              <w:rPr>
                <w:rFonts w:eastAsia="Times New Roman"/>
              </w:rPr>
            </w:pPr>
            <w:r>
              <w:rPr>
                <w:rFonts w:eastAsia="Times New Roman"/>
              </w:rPr>
              <w:t>T3.</w:t>
            </w:r>
          </w:p>
        </w:tc>
        <w:tc>
          <w:tcPr>
            <w:tcW w:w="6925" w:type="dxa"/>
          </w:tcPr>
          <w:p w14:paraId="45EDC8FA" w14:textId="77777777" w:rsidR="00694E10" w:rsidRDefault="00694E10" w:rsidP="00694E10">
            <w:pPr>
              <w:rPr>
                <w:rFonts w:eastAsia="Times New Roman"/>
              </w:rPr>
            </w:pPr>
          </w:p>
        </w:tc>
      </w:tr>
      <w:tr w:rsidR="00694E10" w14:paraId="1725BB3C" w14:textId="77777777" w:rsidTr="00D20E05">
        <w:tc>
          <w:tcPr>
            <w:tcW w:w="3145" w:type="dxa"/>
          </w:tcPr>
          <w:p w14:paraId="1F90699D" w14:textId="77777777" w:rsidR="00694E10" w:rsidRDefault="00694E10" w:rsidP="00694E10">
            <w:pPr>
              <w:rPr>
                <w:rFonts w:eastAsia="Times New Roman"/>
              </w:rPr>
            </w:pPr>
            <w:r>
              <w:rPr>
                <w:rFonts w:eastAsia="Times New Roman"/>
              </w:rPr>
              <w:t>K1.</w:t>
            </w:r>
          </w:p>
        </w:tc>
        <w:tc>
          <w:tcPr>
            <w:tcW w:w="6925" w:type="dxa"/>
          </w:tcPr>
          <w:p w14:paraId="02306F2D" w14:textId="77777777" w:rsidR="00694E10" w:rsidRDefault="00694E10" w:rsidP="00694E10">
            <w:pPr>
              <w:rPr>
                <w:rFonts w:eastAsia="Times New Roman"/>
              </w:rPr>
            </w:pPr>
          </w:p>
        </w:tc>
      </w:tr>
      <w:tr w:rsidR="00694E10" w14:paraId="46E24A10" w14:textId="77777777" w:rsidTr="00D20E05">
        <w:tc>
          <w:tcPr>
            <w:tcW w:w="3145" w:type="dxa"/>
          </w:tcPr>
          <w:p w14:paraId="1D8CB4E2" w14:textId="77777777" w:rsidR="00694E10" w:rsidRDefault="00694E10" w:rsidP="00694E10">
            <w:pPr>
              <w:rPr>
                <w:rFonts w:eastAsia="Times New Roman"/>
              </w:rPr>
            </w:pPr>
            <w:r>
              <w:rPr>
                <w:rFonts w:eastAsia="Times New Roman"/>
              </w:rPr>
              <w:t>K2.</w:t>
            </w:r>
          </w:p>
        </w:tc>
        <w:tc>
          <w:tcPr>
            <w:tcW w:w="6925" w:type="dxa"/>
          </w:tcPr>
          <w:p w14:paraId="3A04028A" w14:textId="77777777" w:rsidR="00694E10" w:rsidRDefault="00694E10" w:rsidP="00694E10">
            <w:pPr>
              <w:rPr>
                <w:rFonts w:eastAsia="Times New Roman"/>
              </w:rPr>
            </w:pPr>
          </w:p>
        </w:tc>
      </w:tr>
      <w:tr w:rsidR="00694E10" w14:paraId="6C8FE36F" w14:textId="77777777" w:rsidTr="00D20E05">
        <w:tc>
          <w:tcPr>
            <w:tcW w:w="3145" w:type="dxa"/>
          </w:tcPr>
          <w:p w14:paraId="72403129" w14:textId="77777777" w:rsidR="00694E10" w:rsidRDefault="00694E10" w:rsidP="00694E10">
            <w:pPr>
              <w:rPr>
                <w:rFonts w:eastAsia="Times New Roman"/>
              </w:rPr>
            </w:pPr>
            <w:r>
              <w:rPr>
                <w:rFonts w:eastAsia="Times New Roman"/>
              </w:rPr>
              <w:lastRenderedPageBreak/>
              <w:t>K3.</w:t>
            </w:r>
          </w:p>
        </w:tc>
        <w:tc>
          <w:tcPr>
            <w:tcW w:w="6925" w:type="dxa"/>
          </w:tcPr>
          <w:p w14:paraId="23AADA92" w14:textId="77777777" w:rsidR="00694E10" w:rsidRDefault="00694E10" w:rsidP="00694E10">
            <w:pPr>
              <w:rPr>
                <w:rFonts w:eastAsia="Times New Roman"/>
              </w:rPr>
            </w:pPr>
          </w:p>
        </w:tc>
      </w:tr>
      <w:tr w:rsidR="00694E10" w14:paraId="0FF02A73" w14:textId="77777777" w:rsidTr="00D20E05">
        <w:tc>
          <w:tcPr>
            <w:tcW w:w="3145" w:type="dxa"/>
          </w:tcPr>
          <w:p w14:paraId="671515B4" w14:textId="77777777" w:rsidR="00694E10" w:rsidRDefault="00694E10" w:rsidP="00694E10">
            <w:pPr>
              <w:rPr>
                <w:rFonts w:eastAsia="Times New Roman"/>
              </w:rPr>
            </w:pPr>
            <w:r>
              <w:rPr>
                <w:rFonts w:eastAsia="Times New Roman"/>
              </w:rPr>
              <w:t>S1.</w:t>
            </w:r>
          </w:p>
        </w:tc>
        <w:tc>
          <w:tcPr>
            <w:tcW w:w="6925" w:type="dxa"/>
          </w:tcPr>
          <w:p w14:paraId="2EEE8850" w14:textId="77777777" w:rsidR="00694E10" w:rsidRDefault="00694E10" w:rsidP="00694E10">
            <w:pPr>
              <w:rPr>
                <w:rFonts w:eastAsia="Times New Roman"/>
              </w:rPr>
            </w:pPr>
          </w:p>
        </w:tc>
      </w:tr>
      <w:tr w:rsidR="00694E10" w14:paraId="7F0666C1" w14:textId="77777777" w:rsidTr="00D20E05">
        <w:tc>
          <w:tcPr>
            <w:tcW w:w="3145" w:type="dxa"/>
          </w:tcPr>
          <w:p w14:paraId="0B9938E6" w14:textId="77777777" w:rsidR="00694E10" w:rsidRDefault="00694E10" w:rsidP="00694E10">
            <w:pPr>
              <w:rPr>
                <w:rFonts w:eastAsia="Times New Roman"/>
              </w:rPr>
            </w:pPr>
            <w:r>
              <w:rPr>
                <w:rFonts w:eastAsia="Times New Roman"/>
              </w:rPr>
              <w:t>S2.</w:t>
            </w:r>
          </w:p>
        </w:tc>
        <w:tc>
          <w:tcPr>
            <w:tcW w:w="6925" w:type="dxa"/>
          </w:tcPr>
          <w:p w14:paraId="10288F19" w14:textId="77777777" w:rsidR="00694E10" w:rsidRDefault="00694E10" w:rsidP="00694E10">
            <w:pPr>
              <w:rPr>
                <w:rFonts w:eastAsia="Times New Roman"/>
              </w:rPr>
            </w:pPr>
          </w:p>
        </w:tc>
      </w:tr>
      <w:tr w:rsidR="00694E10" w14:paraId="6E4CB260" w14:textId="77777777" w:rsidTr="00D20E05">
        <w:tc>
          <w:tcPr>
            <w:tcW w:w="3145" w:type="dxa"/>
          </w:tcPr>
          <w:p w14:paraId="33A0EE8E" w14:textId="77777777" w:rsidR="00694E10" w:rsidRDefault="00694E10" w:rsidP="00694E10">
            <w:pPr>
              <w:rPr>
                <w:rFonts w:eastAsia="Times New Roman"/>
              </w:rPr>
            </w:pPr>
            <w:r>
              <w:rPr>
                <w:rFonts w:eastAsia="Times New Roman"/>
              </w:rPr>
              <w:t>S3.</w:t>
            </w:r>
          </w:p>
        </w:tc>
        <w:tc>
          <w:tcPr>
            <w:tcW w:w="6925" w:type="dxa"/>
          </w:tcPr>
          <w:p w14:paraId="3FEC7B8D" w14:textId="77777777" w:rsidR="00694E10" w:rsidRDefault="00694E10" w:rsidP="00694E10">
            <w:pPr>
              <w:rPr>
                <w:rFonts w:eastAsia="Times New Roman"/>
              </w:rPr>
            </w:pPr>
          </w:p>
        </w:tc>
      </w:tr>
      <w:tr w:rsidR="00694E10" w14:paraId="3BD2B44A" w14:textId="77777777" w:rsidTr="00D20E05">
        <w:tc>
          <w:tcPr>
            <w:tcW w:w="3145" w:type="dxa"/>
          </w:tcPr>
          <w:p w14:paraId="0F640B22" w14:textId="77777777" w:rsidR="00694E10" w:rsidRDefault="00694E10" w:rsidP="00694E10">
            <w:pPr>
              <w:rPr>
                <w:rFonts w:eastAsia="Times New Roman"/>
              </w:rPr>
            </w:pPr>
            <w:r>
              <w:rPr>
                <w:rFonts w:eastAsia="Times New Roman"/>
              </w:rPr>
              <w:t>A1.</w:t>
            </w:r>
          </w:p>
        </w:tc>
        <w:tc>
          <w:tcPr>
            <w:tcW w:w="6925" w:type="dxa"/>
          </w:tcPr>
          <w:p w14:paraId="0C0BCD61" w14:textId="77777777" w:rsidR="00694E10" w:rsidRDefault="00694E10" w:rsidP="00694E10">
            <w:pPr>
              <w:rPr>
                <w:rFonts w:eastAsia="Times New Roman"/>
              </w:rPr>
            </w:pPr>
          </w:p>
        </w:tc>
      </w:tr>
      <w:tr w:rsidR="00694E10" w14:paraId="3A6CCC53" w14:textId="77777777" w:rsidTr="00D20E05">
        <w:tc>
          <w:tcPr>
            <w:tcW w:w="3145" w:type="dxa"/>
          </w:tcPr>
          <w:p w14:paraId="1D5B619D" w14:textId="77777777" w:rsidR="00694E10" w:rsidRDefault="00694E10" w:rsidP="00694E10">
            <w:pPr>
              <w:rPr>
                <w:rFonts w:eastAsia="Times New Roman"/>
              </w:rPr>
            </w:pPr>
            <w:r>
              <w:rPr>
                <w:rFonts w:eastAsia="Times New Roman"/>
              </w:rPr>
              <w:t>A2.</w:t>
            </w:r>
          </w:p>
        </w:tc>
        <w:tc>
          <w:tcPr>
            <w:tcW w:w="6925" w:type="dxa"/>
          </w:tcPr>
          <w:p w14:paraId="55BC78A2" w14:textId="77777777" w:rsidR="00694E10" w:rsidRDefault="00694E10" w:rsidP="00694E10">
            <w:pPr>
              <w:rPr>
                <w:rFonts w:eastAsia="Times New Roman"/>
              </w:rPr>
            </w:pPr>
          </w:p>
        </w:tc>
      </w:tr>
      <w:tr w:rsidR="00694E10" w14:paraId="50943442" w14:textId="77777777" w:rsidTr="00D20E05">
        <w:tc>
          <w:tcPr>
            <w:tcW w:w="3145" w:type="dxa"/>
          </w:tcPr>
          <w:p w14:paraId="7AE74E16" w14:textId="77777777" w:rsidR="00694E10" w:rsidRDefault="00694E10" w:rsidP="00694E10">
            <w:pPr>
              <w:rPr>
                <w:rFonts w:eastAsia="Times New Roman"/>
              </w:rPr>
            </w:pPr>
            <w:r>
              <w:rPr>
                <w:rFonts w:eastAsia="Times New Roman"/>
              </w:rPr>
              <w:t>A3.</w:t>
            </w:r>
          </w:p>
        </w:tc>
        <w:tc>
          <w:tcPr>
            <w:tcW w:w="6925" w:type="dxa"/>
          </w:tcPr>
          <w:p w14:paraId="16AB9C34" w14:textId="77777777" w:rsidR="00694E10" w:rsidRDefault="00694E10" w:rsidP="00694E10">
            <w:pPr>
              <w:rPr>
                <w:rFonts w:eastAsia="Times New Roman"/>
              </w:rPr>
            </w:pPr>
          </w:p>
        </w:tc>
      </w:tr>
    </w:tbl>
    <w:p w14:paraId="2F4211D0" w14:textId="77777777" w:rsidR="00694E10" w:rsidRDefault="00694E10" w:rsidP="00694E10">
      <w:pPr>
        <w:pStyle w:val="ListParagraph"/>
        <w:numPr>
          <w:ilvl w:val="0"/>
          <w:numId w:val="0"/>
        </w:numPr>
        <w:ind w:left="720"/>
      </w:pPr>
    </w:p>
    <w:p w14:paraId="37E34E02" w14:textId="5E53DF7F" w:rsidR="00694E10" w:rsidRDefault="004738B5" w:rsidP="004738B5">
      <w:r>
        <w:t xml:space="preserve">29. </w:t>
      </w:r>
      <w:r w:rsidR="00694E10" w:rsidRPr="00694E10">
        <w:t xml:space="preserve">Which </w:t>
      </w:r>
      <w:hyperlink r:id="rId21" w:history="1">
        <w:r w:rsidR="00694E10" w:rsidRPr="008A1FE2">
          <w:rPr>
            <w:rStyle w:val="Hyperlink"/>
          </w:rPr>
          <w:t>High Impact Practices</w:t>
        </w:r>
      </w:hyperlink>
      <w:r w:rsidR="008A1FE2">
        <w:rPr>
          <w:rStyle w:val="FootnoteReference"/>
        </w:rPr>
        <w:footnoteReference w:id="5"/>
      </w:r>
      <w:r w:rsidR="00694E10" w:rsidRPr="00694E10">
        <w:t xml:space="preserve"> (HIPs) will faculty embed into the program? </w:t>
      </w:r>
      <w:proofErr w:type="gramStart"/>
      <w:r w:rsidR="00694E10" w:rsidRPr="00694E10">
        <w:t>Mark</w:t>
      </w:r>
      <w:proofErr w:type="gramEnd"/>
      <w:r w:rsidR="00694E10" w:rsidRPr="00694E10">
        <w:t xml:space="preserve"> all that apply.</w:t>
      </w:r>
    </w:p>
    <w:tbl>
      <w:tblPr>
        <w:tblStyle w:val="TableGrid"/>
        <w:tblW w:w="0" w:type="auto"/>
        <w:jc w:val="center"/>
        <w:tblLook w:val="04A0" w:firstRow="1" w:lastRow="0" w:firstColumn="1" w:lastColumn="0" w:noHBand="0" w:noVBand="1"/>
      </w:tblPr>
      <w:tblGrid>
        <w:gridCol w:w="5215"/>
        <w:gridCol w:w="1451"/>
        <w:gridCol w:w="1260"/>
      </w:tblGrid>
      <w:tr w:rsidR="00694E10" w14:paraId="06C8F9E6" w14:textId="77777777" w:rsidTr="00AB231F">
        <w:trPr>
          <w:jc w:val="center"/>
        </w:trPr>
        <w:tc>
          <w:tcPr>
            <w:tcW w:w="5215" w:type="dxa"/>
            <w:shd w:val="clear" w:color="auto" w:fill="0070C0"/>
          </w:tcPr>
          <w:p w14:paraId="4204499E"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High Impact Practice</w:t>
            </w:r>
          </w:p>
        </w:tc>
        <w:tc>
          <w:tcPr>
            <w:tcW w:w="1170" w:type="dxa"/>
            <w:shd w:val="clear" w:color="auto" w:fill="0070C0"/>
          </w:tcPr>
          <w:p w14:paraId="398911A2"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Program Requirement</w:t>
            </w:r>
          </w:p>
        </w:tc>
        <w:tc>
          <w:tcPr>
            <w:tcW w:w="1260" w:type="dxa"/>
            <w:shd w:val="clear" w:color="auto" w:fill="0070C0"/>
          </w:tcPr>
          <w:p w14:paraId="5A764885" w14:textId="77777777" w:rsidR="00694E10" w:rsidRPr="00276B4D" w:rsidRDefault="00694E10" w:rsidP="00694E10">
            <w:pPr>
              <w:rPr>
                <w:b/>
                <w:bCs/>
                <w:color w:val="FFFFFF" w:themeColor="background1"/>
                <w:sz w:val="22"/>
                <w:szCs w:val="22"/>
              </w:rPr>
            </w:pPr>
            <w:r w:rsidRPr="00276B4D">
              <w:rPr>
                <w:b/>
                <w:bCs/>
                <w:color w:val="FFFFFF" w:themeColor="background1"/>
                <w:sz w:val="22"/>
                <w:szCs w:val="22"/>
              </w:rPr>
              <w:t>Program Elective</w:t>
            </w:r>
          </w:p>
        </w:tc>
      </w:tr>
      <w:tr w:rsidR="00694E10" w14:paraId="39ADD579" w14:textId="77777777" w:rsidTr="00D20E05">
        <w:trPr>
          <w:jc w:val="center"/>
        </w:trPr>
        <w:tc>
          <w:tcPr>
            <w:tcW w:w="5215" w:type="dxa"/>
          </w:tcPr>
          <w:p w14:paraId="6727AF63" w14:textId="0DE18CE3" w:rsidR="00694E10" w:rsidRDefault="004C0DE0" w:rsidP="00694E10">
            <w:r w:rsidRPr="000F0956">
              <w:rPr>
                <w:rFonts w:eastAsia="Times New Roman" w:cs="Times New Roman"/>
                <w:color w:val="000000"/>
                <w:sz w:val="22"/>
                <w:szCs w:val="22"/>
              </w:rPr>
              <w:t>Capstone Courses and Projects</w:t>
            </w:r>
          </w:p>
        </w:tc>
        <w:tc>
          <w:tcPr>
            <w:tcW w:w="1170" w:type="dxa"/>
          </w:tcPr>
          <w:p w14:paraId="78806A10" w14:textId="77777777" w:rsidR="00694E10" w:rsidRDefault="00694E10" w:rsidP="00694E10"/>
        </w:tc>
        <w:tc>
          <w:tcPr>
            <w:tcW w:w="1260" w:type="dxa"/>
          </w:tcPr>
          <w:p w14:paraId="7171E6BD" w14:textId="77777777" w:rsidR="00694E10" w:rsidRDefault="00694E10" w:rsidP="00694E10"/>
        </w:tc>
      </w:tr>
      <w:tr w:rsidR="00694E10" w14:paraId="02AE3E3E" w14:textId="77777777" w:rsidTr="00D20E05">
        <w:trPr>
          <w:jc w:val="center"/>
        </w:trPr>
        <w:tc>
          <w:tcPr>
            <w:tcW w:w="5215" w:type="dxa"/>
          </w:tcPr>
          <w:p w14:paraId="5CE363B0" w14:textId="0154ECB2" w:rsidR="00694E10" w:rsidRDefault="004C0DE0" w:rsidP="00694E10">
            <w:r>
              <w:rPr>
                <w:rFonts w:eastAsia="Times New Roman" w:cs="Times New Roman"/>
                <w:color w:val="000000"/>
                <w:sz w:val="22"/>
                <w:szCs w:val="22"/>
              </w:rPr>
              <w:t>C</w:t>
            </w:r>
            <w:r w:rsidRPr="000F0956">
              <w:rPr>
                <w:rFonts w:eastAsia="Times New Roman" w:cs="Times New Roman"/>
                <w:color w:val="000000"/>
                <w:sz w:val="22"/>
                <w:szCs w:val="22"/>
              </w:rPr>
              <w:t>ollaborative Assignments and Projects</w:t>
            </w:r>
          </w:p>
        </w:tc>
        <w:tc>
          <w:tcPr>
            <w:tcW w:w="1170" w:type="dxa"/>
          </w:tcPr>
          <w:p w14:paraId="1A7443E3" w14:textId="77777777" w:rsidR="00694E10" w:rsidRDefault="00694E10" w:rsidP="00694E10"/>
        </w:tc>
        <w:tc>
          <w:tcPr>
            <w:tcW w:w="1260" w:type="dxa"/>
          </w:tcPr>
          <w:p w14:paraId="795D12FC" w14:textId="77777777" w:rsidR="00694E10" w:rsidRDefault="00694E10" w:rsidP="00694E10"/>
        </w:tc>
      </w:tr>
      <w:tr w:rsidR="00694E10" w14:paraId="31513B3C" w14:textId="77777777" w:rsidTr="00D20E05">
        <w:trPr>
          <w:jc w:val="center"/>
        </w:trPr>
        <w:tc>
          <w:tcPr>
            <w:tcW w:w="5215" w:type="dxa"/>
          </w:tcPr>
          <w:p w14:paraId="71968B31" w14:textId="7EB1B5E3" w:rsidR="00694E10" w:rsidRDefault="004C0DE0" w:rsidP="00694E10">
            <w:r w:rsidRPr="000F0956">
              <w:rPr>
                <w:rFonts w:eastAsia="Times New Roman" w:cs="Times New Roman"/>
                <w:color w:val="000000"/>
                <w:sz w:val="22"/>
                <w:szCs w:val="22"/>
              </w:rPr>
              <w:t>Common Intellectual Experiences</w:t>
            </w:r>
          </w:p>
        </w:tc>
        <w:tc>
          <w:tcPr>
            <w:tcW w:w="1170" w:type="dxa"/>
          </w:tcPr>
          <w:p w14:paraId="3766B942" w14:textId="77777777" w:rsidR="00694E10" w:rsidRDefault="00694E10" w:rsidP="00694E10"/>
        </w:tc>
        <w:tc>
          <w:tcPr>
            <w:tcW w:w="1260" w:type="dxa"/>
          </w:tcPr>
          <w:p w14:paraId="7ADDFD74" w14:textId="77777777" w:rsidR="00694E10" w:rsidRDefault="00694E10" w:rsidP="00694E10"/>
        </w:tc>
      </w:tr>
      <w:tr w:rsidR="00694E10" w14:paraId="5EEE5935" w14:textId="77777777" w:rsidTr="00D20E05">
        <w:trPr>
          <w:jc w:val="center"/>
        </w:trPr>
        <w:tc>
          <w:tcPr>
            <w:tcW w:w="5215" w:type="dxa"/>
          </w:tcPr>
          <w:p w14:paraId="145A3C73" w14:textId="628544BE" w:rsidR="00694E10" w:rsidRDefault="003C65E1" w:rsidP="00694E10">
            <w:r>
              <w:rPr>
                <w:rFonts w:eastAsia="Times New Roman" w:cs="Times New Roman"/>
                <w:color w:val="000000"/>
                <w:sz w:val="22"/>
                <w:szCs w:val="22"/>
              </w:rPr>
              <w:t>Study Abroad/Study Away/</w:t>
            </w:r>
            <w:r w:rsidRPr="000F0956">
              <w:rPr>
                <w:rFonts w:eastAsia="Times New Roman" w:cs="Times New Roman"/>
                <w:color w:val="000000"/>
                <w:sz w:val="22"/>
                <w:szCs w:val="22"/>
              </w:rPr>
              <w:t>Global Learning</w:t>
            </w:r>
          </w:p>
        </w:tc>
        <w:tc>
          <w:tcPr>
            <w:tcW w:w="1170" w:type="dxa"/>
          </w:tcPr>
          <w:p w14:paraId="64CDBE79" w14:textId="77777777" w:rsidR="00694E10" w:rsidRDefault="00694E10" w:rsidP="00694E10"/>
        </w:tc>
        <w:tc>
          <w:tcPr>
            <w:tcW w:w="1260" w:type="dxa"/>
          </w:tcPr>
          <w:p w14:paraId="441118B9" w14:textId="77777777" w:rsidR="00694E10" w:rsidRDefault="00694E10" w:rsidP="00694E10"/>
        </w:tc>
      </w:tr>
      <w:tr w:rsidR="00694E10" w14:paraId="6D56280C" w14:textId="77777777" w:rsidTr="00D20E05">
        <w:trPr>
          <w:jc w:val="center"/>
        </w:trPr>
        <w:tc>
          <w:tcPr>
            <w:tcW w:w="5215" w:type="dxa"/>
          </w:tcPr>
          <w:p w14:paraId="78E12496" w14:textId="29820D6A" w:rsidR="00694E10" w:rsidRDefault="003C65E1" w:rsidP="00694E10">
            <w:proofErr w:type="spellStart"/>
            <w:r w:rsidRPr="000F0956">
              <w:rPr>
                <w:rFonts w:eastAsia="Times New Roman" w:cs="Times New Roman"/>
                <w:color w:val="000000"/>
                <w:sz w:val="22"/>
                <w:szCs w:val="22"/>
              </w:rPr>
              <w:t>ePortfolios</w:t>
            </w:r>
            <w:proofErr w:type="spellEnd"/>
          </w:p>
        </w:tc>
        <w:tc>
          <w:tcPr>
            <w:tcW w:w="1170" w:type="dxa"/>
          </w:tcPr>
          <w:p w14:paraId="704582A1" w14:textId="77777777" w:rsidR="00694E10" w:rsidRDefault="00694E10" w:rsidP="00694E10"/>
        </w:tc>
        <w:tc>
          <w:tcPr>
            <w:tcW w:w="1260" w:type="dxa"/>
          </w:tcPr>
          <w:p w14:paraId="35B1494F" w14:textId="77777777" w:rsidR="00694E10" w:rsidRDefault="00694E10" w:rsidP="00694E10"/>
        </w:tc>
      </w:tr>
      <w:tr w:rsidR="00694E10" w14:paraId="2CF5EFE0" w14:textId="77777777" w:rsidTr="00D20E05">
        <w:trPr>
          <w:jc w:val="center"/>
        </w:trPr>
        <w:tc>
          <w:tcPr>
            <w:tcW w:w="5215" w:type="dxa"/>
          </w:tcPr>
          <w:p w14:paraId="1D4B5816" w14:textId="553C05E6" w:rsidR="00694E10" w:rsidRDefault="00694E10" w:rsidP="00694E10">
            <w:r w:rsidRPr="000F0956">
              <w:rPr>
                <w:rFonts w:eastAsia="Times New Roman" w:cs="Times New Roman"/>
                <w:color w:val="000000"/>
                <w:sz w:val="22"/>
                <w:szCs w:val="22"/>
              </w:rPr>
              <w:t xml:space="preserve">First-Year </w:t>
            </w:r>
            <w:r w:rsidR="00E33DCA">
              <w:rPr>
                <w:rFonts w:eastAsia="Times New Roman" w:cs="Times New Roman"/>
                <w:color w:val="000000"/>
                <w:sz w:val="22"/>
                <w:szCs w:val="22"/>
              </w:rPr>
              <w:t>Semin</w:t>
            </w:r>
            <w:r w:rsidR="00855D3B">
              <w:rPr>
                <w:rFonts w:eastAsia="Times New Roman" w:cs="Times New Roman"/>
                <w:color w:val="000000"/>
                <w:sz w:val="22"/>
                <w:szCs w:val="22"/>
              </w:rPr>
              <w:t xml:space="preserve">ars and </w:t>
            </w:r>
            <w:r w:rsidRPr="000F0956">
              <w:rPr>
                <w:rFonts w:eastAsia="Times New Roman" w:cs="Times New Roman"/>
                <w:color w:val="000000"/>
                <w:sz w:val="22"/>
                <w:szCs w:val="22"/>
              </w:rPr>
              <w:t>Experiences</w:t>
            </w:r>
          </w:p>
        </w:tc>
        <w:tc>
          <w:tcPr>
            <w:tcW w:w="1170" w:type="dxa"/>
          </w:tcPr>
          <w:p w14:paraId="6E7F040E" w14:textId="77777777" w:rsidR="00694E10" w:rsidRDefault="00694E10" w:rsidP="00694E10"/>
        </w:tc>
        <w:tc>
          <w:tcPr>
            <w:tcW w:w="1260" w:type="dxa"/>
          </w:tcPr>
          <w:p w14:paraId="19CB728B" w14:textId="77777777" w:rsidR="00694E10" w:rsidRDefault="00694E10" w:rsidP="00694E10"/>
        </w:tc>
      </w:tr>
      <w:tr w:rsidR="00694E10" w14:paraId="23855B86" w14:textId="77777777" w:rsidTr="00D20E05">
        <w:trPr>
          <w:jc w:val="center"/>
        </w:trPr>
        <w:tc>
          <w:tcPr>
            <w:tcW w:w="5215" w:type="dxa"/>
          </w:tcPr>
          <w:p w14:paraId="720032BF" w14:textId="5CA3AAEF" w:rsidR="00694E10" w:rsidRDefault="003C65E1" w:rsidP="00694E10">
            <w:r w:rsidRPr="000F0956">
              <w:rPr>
                <w:rFonts w:eastAsia="Times New Roman" w:cs="Times New Roman"/>
                <w:color w:val="000000"/>
                <w:sz w:val="22"/>
                <w:szCs w:val="22"/>
              </w:rPr>
              <w:t>Internships</w:t>
            </w:r>
            <w:r>
              <w:rPr>
                <w:rFonts w:eastAsia="Times New Roman" w:cs="Times New Roman"/>
                <w:color w:val="000000"/>
                <w:sz w:val="22"/>
                <w:szCs w:val="22"/>
              </w:rPr>
              <w:t>, Work Based Learning</w:t>
            </w:r>
          </w:p>
        </w:tc>
        <w:tc>
          <w:tcPr>
            <w:tcW w:w="1170" w:type="dxa"/>
          </w:tcPr>
          <w:p w14:paraId="0CA7C971" w14:textId="77777777" w:rsidR="00694E10" w:rsidRDefault="00694E10" w:rsidP="00694E10"/>
        </w:tc>
        <w:tc>
          <w:tcPr>
            <w:tcW w:w="1260" w:type="dxa"/>
          </w:tcPr>
          <w:p w14:paraId="1BE7B7DD" w14:textId="77777777" w:rsidR="00694E10" w:rsidRDefault="00694E10" w:rsidP="00694E10"/>
        </w:tc>
      </w:tr>
      <w:tr w:rsidR="00694E10" w14:paraId="1DB02A97" w14:textId="77777777" w:rsidTr="00D20E05">
        <w:trPr>
          <w:jc w:val="center"/>
        </w:trPr>
        <w:tc>
          <w:tcPr>
            <w:tcW w:w="5215" w:type="dxa"/>
          </w:tcPr>
          <w:p w14:paraId="4E14ED09" w14:textId="12FFC6A6"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Learning Communities</w:t>
            </w:r>
          </w:p>
        </w:tc>
        <w:tc>
          <w:tcPr>
            <w:tcW w:w="1170" w:type="dxa"/>
          </w:tcPr>
          <w:p w14:paraId="13D64571" w14:textId="77777777" w:rsidR="00694E10" w:rsidRDefault="00694E10" w:rsidP="00694E10"/>
        </w:tc>
        <w:tc>
          <w:tcPr>
            <w:tcW w:w="1260" w:type="dxa"/>
          </w:tcPr>
          <w:p w14:paraId="1E32CB5B" w14:textId="77777777" w:rsidR="00694E10" w:rsidRDefault="00694E10" w:rsidP="00694E10"/>
        </w:tc>
      </w:tr>
      <w:tr w:rsidR="00694E10" w14:paraId="49EC694F" w14:textId="77777777" w:rsidTr="00D20E05">
        <w:trPr>
          <w:jc w:val="center"/>
        </w:trPr>
        <w:tc>
          <w:tcPr>
            <w:tcW w:w="5215" w:type="dxa"/>
          </w:tcPr>
          <w:p w14:paraId="0A5EB61B" w14:textId="613A3155"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Service Learning, Community Based</w:t>
            </w:r>
            <w:r>
              <w:rPr>
                <w:rFonts w:eastAsia="Times New Roman" w:cs="Times New Roman"/>
                <w:color w:val="000000"/>
                <w:sz w:val="22"/>
                <w:szCs w:val="22"/>
              </w:rPr>
              <w:t xml:space="preserve"> Learning</w:t>
            </w:r>
          </w:p>
        </w:tc>
        <w:tc>
          <w:tcPr>
            <w:tcW w:w="1170" w:type="dxa"/>
          </w:tcPr>
          <w:p w14:paraId="6E7CD5B7" w14:textId="77777777" w:rsidR="00694E10" w:rsidRDefault="00694E10" w:rsidP="00694E10"/>
        </w:tc>
        <w:tc>
          <w:tcPr>
            <w:tcW w:w="1260" w:type="dxa"/>
          </w:tcPr>
          <w:p w14:paraId="461FB841" w14:textId="77777777" w:rsidR="00694E10" w:rsidRDefault="00694E10" w:rsidP="00694E10"/>
        </w:tc>
      </w:tr>
      <w:tr w:rsidR="00694E10" w14:paraId="042DFC26" w14:textId="77777777" w:rsidTr="00D20E05">
        <w:trPr>
          <w:jc w:val="center"/>
        </w:trPr>
        <w:tc>
          <w:tcPr>
            <w:tcW w:w="5215" w:type="dxa"/>
          </w:tcPr>
          <w:p w14:paraId="0D90D16C" w14:textId="0F3E1B22" w:rsidR="00694E10" w:rsidRPr="000F0956" w:rsidRDefault="003C65E1" w:rsidP="00694E10">
            <w:pPr>
              <w:rPr>
                <w:rFonts w:eastAsia="Times New Roman" w:cs="Times New Roman"/>
                <w:color w:val="000000"/>
                <w:sz w:val="22"/>
                <w:szCs w:val="22"/>
              </w:rPr>
            </w:pPr>
            <w:r w:rsidRPr="000F0956">
              <w:rPr>
                <w:rFonts w:eastAsia="Times New Roman" w:cs="Times New Roman"/>
                <w:color w:val="000000"/>
                <w:sz w:val="22"/>
                <w:szCs w:val="22"/>
              </w:rPr>
              <w:t>Undergraduate Research</w:t>
            </w:r>
          </w:p>
        </w:tc>
        <w:tc>
          <w:tcPr>
            <w:tcW w:w="1170" w:type="dxa"/>
          </w:tcPr>
          <w:p w14:paraId="07BEC7EC" w14:textId="77777777" w:rsidR="00694E10" w:rsidRDefault="00694E10" w:rsidP="00694E10"/>
        </w:tc>
        <w:tc>
          <w:tcPr>
            <w:tcW w:w="1260" w:type="dxa"/>
          </w:tcPr>
          <w:p w14:paraId="3D08583D" w14:textId="77777777" w:rsidR="00694E10" w:rsidRDefault="00694E10" w:rsidP="00694E10"/>
        </w:tc>
      </w:tr>
      <w:tr w:rsidR="00694E10" w14:paraId="675C00D3" w14:textId="77777777" w:rsidTr="00D20E05">
        <w:trPr>
          <w:jc w:val="center"/>
        </w:trPr>
        <w:tc>
          <w:tcPr>
            <w:tcW w:w="5215" w:type="dxa"/>
          </w:tcPr>
          <w:p w14:paraId="732EE510" w14:textId="199F4C48" w:rsidR="00694E10" w:rsidRPr="000F0956" w:rsidRDefault="00A91D03" w:rsidP="00694E10">
            <w:pPr>
              <w:rPr>
                <w:rFonts w:eastAsia="Times New Roman" w:cs="Times New Roman"/>
                <w:color w:val="000000"/>
                <w:sz w:val="22"/>
                <w:szCs w:val="22"/>
              </w:rPr>
            </w:pPr>
            <w:r w:rsidRPr="000F0956">
              <w:rPr>
                <w:rFonts w:eastAsia="Times New Roman" w:cs="Times New Roman"/>
                <w:color w:val="000000"/>
                <w:sz w:val="22"/>
                <w:szCs w:val="22"/>
              </w:rPr>
              <w:t>Writing-Intensive Courses</w:t>
            </w:r>
          </w:p>
        </w:tc>
        <w:tc>
          <w:tcPr>
            <w:tcW w:w="1170" w:type="dxa"/>
          </w:tcPr>
          <w:p w14:paraId="69169DE8" w14:textId="77777777" w:rsidR="00694E10" w:rsidRDefault="00694E10" w:rsidP="00694E10"/>
        </w:tc>
        <w:tc>
          <w:tcPr>
            <w:tcW w:w="1260" w:type="dxa"/>
          </w:tcPr>
          <w:p w14:paraId="23B4BA4E" w14:textId="77777777" w:rsidR="00694E10" w:rsidRDefault="00694E10" w:rsidP="00694E10"/>
        </w:tc>
      </w:tr>
    </w:tbl>
    <w:p w14:paraId="05DB1D6B" w14:textId="77777777" w:rsidR="00694E10" w:rsidRDefault="00694E10" w:rsidP="00694E10">
      <w:pPr>
        <w:pStyle w:val="ListParagraph"/>
        <w:numPr>
          <w:ilvl w:val="0"/>
          <w:numId w:val="0"/>
        </w:numPr>
        <w:ind w:left="720"/>
      </w:pPr>
    </w:p>
    <w:p w14:paraId="27055F51" w14:textId="77777777" w:rsidR="00694E10" w:rsidRDefault="00694E10" w:rsidP="00AC0FB3">
      <w:pPr>
        <w:pStyle w:val="ListParagraph"/>
        <w:numPr>
          <w:ilvl w:val="0"/>
          <w:numId w:val="0"/>
        </w:numPr>
        <w:ind w:left="360"/>
      </w:pPr>
      <w:r>
        <w:t xml:space="preserve">For each of the HIPs selected above, give specific examples of activities and/or assignments and when students will be expected to engage in them. </w:t>
      </w:r>
    </w:p>
    <w:p w14:paraId="6C9D7320" w14:textId="1426642B" w:rsidR="00694E10" w:rsidRPr="00694E10" w:rsidRDefault="00694E10" w:rsidP="00AC0FB3">
      <w:pPr>
        <w:pStyle w:val="ListParagraph"/>
        <w:numPr>
          <w:ilvl w:val="0"/>
          <w:numId w:val="0"/>
        </w:numPr>
        <w:ind w:left="360"/>
        <w:rPr>
          <w:rStyle w:val="SubtleEmphasis"/>
        </w:rPr>
      </w:pPr>
      <w:r w:rsidRPr="00694E10">
        <w:rPr>
          <w:rStyle w:val="SubtleEmphasis"/>
        </w:rPr>
        <w:t>(i.e. “Students will be required to participate in an externship during their third year of enrollment, in order to develop skills in… etc.”).</w:t>
      </w:r>
    </w:p>
    <w:p w14:paraId="12585945" w14:textId="77777777" w:rsidR="00694E10" w:rsidRDefault="00694E10" w:rsidP="00694E10">
      <w:pPr>
        <w:pStyle w:val="ListParagraph"/>
        <w:numPr>
          <w:ilvl w:val="0"/>
          <w:numId w:val="0"/>
        </w:numPr>
        <w:ind w:left="720"/>
      </w:pPr>
    </w:p>
    <w:p w14:paraId="240F22AC" w14:textId="215D5391" w:rsidR="00694E10" w:rsidRDefault="004738B5" w:rsidP="00F5707A">
      <w:pPr>
        <w:ind w:left="360" w:hanging="360"/>
      </w:pPr>
      <w:r>
        <w:t xml:space="preserve">30. </w:t>
      </w:r>
      <w:r w:rsidR="00694E10">
        <w:t>Will other innovative pedagogies in the curriculum be used to make this program attract students and help them succeed (e.g., problem-based learning)?</w:t>
      </w:r>
      <w:r w:rsidR="00934093">
        <w:t xml:space="preserve"> </w:t>
      </w:r>
      <w:r w:rsidR="00694E10">
        <w:t xml:space="preserve">Provide specific examples of activities associated </w:t>
      </w:r>
      <w:proofErr w:type="gramStart"/>
      <w:r w:rsidR="00694E10">
        <w:t>to</w:t>
      </w:r>
      <w:proofErr w:type="gramEnd"/>
      <w:r w:rsidR="00694E10">
        <w:t xml:space="preserve"> these pedagogies.</w:t>
      </w:r>
    </w:p>
    <w:p w14:paraId="73B1D8C1" w14:textId="77777777" w:rsidR="00694E10" w:rsidRDefault="00694E10" w:rsidP="00694E10">
      <w:pPr>
        <w:pStyle w:val="ListParagraph"/>
        <w:numPr>
          <w:ilvl w:val="0"/>
          <w:numId w:val="0"/>
        </w:numPr>
        <w:ind w:left="720"/>
      </w:pPr>
    </w:p>
    <w:p w14:paraId="3D838905" w14:textId="7DFBDC90" w:rsidR="007138A1" w:rsidRDefault="004738B5" w:rsidP="00F5707A">
      <w:pPr>
        <w:ind w:left="360" w:hanging="450"/>
      </w:pPr>
      <w:r>
        <w:t xml:space="preserve">31. </w:t>
      </w:r>
      <w:r w:rsidR="007138A1">
        <w:t xml:space="preserve">Provide a sample </w:t>
      </w:r>
      <w:proofErr w:type="gramStart"/>
      <w:r w:rsidR="007138A1">
        <w:t>program</w:t>
      </w:r>
      <w:proofErr w:type="gramEnd"/>
      <w:r w:rsidR="007138A1">
        <w:t xml:space="preserve"> map demonstrating how students will progress through the curriculum (e.g., first semester courses).</w:t>
      </w:r>
    </w:p>
    <w:p w14:paraId="7A2C56A3" w14:textId="77777777" w:rsidR="007138A1" w:rsidRPr="00694E10" w:rsidRDefault="007138A1" w:rsidP="00AC0FB3">
      <w:pPr>
        <w:pStyle w:val="ListParagraph"/>
        <w:numPr>
          <w:ilvl w:val="0"/>
          <w:numId w:val="0"/>
        </w:numPr>
        <w:ind w:left="360"/>
        <w:rPr>
          <w:rStyle w:val="SubtleEmphasis"/>
        </w:rPr>
      </w:pPr>
      <w:r w:rsidRPr="00694E10">
        <w:rPr>
          <w:rStyle w:val="SubtleEmphasis"/>
        </w:rPr>
        <w:t>Questions to guide the development of this map:</w:t>
      </w:r>
    </w:p>
    <w:p w14:paraId="1204928B"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Is it doable within the standard time expected for the degree (e.g., four years for a bachelor’s degree)?</w:t>
      </w:r>
    </w:p>
    <w:p w14:paraId="5476A48E"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What is the average number of credits a student at your institution takes?</w:t>
      </w:r>
    </w:p>
    <w:p w14:paraId="6693AF0E"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Are prerequisite/corequisite courses scheduled before/at the same time?</w:t>
      </w:r>
    </w:p>
    <w:p w14:paraId="4AAF9343"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Are there courses that should or should not be taken together?</w:t>
      </w:r>
    </w:p>
    <w:p w14:paraId="4CB14FC0" w14:textId="77777777" w:rsidR="007138A1" w:rsidRPr="00694E10" w:rsidRDefault="007138A1" w:rsidP="00AC0FB3">
      <w:pPr>
        <w:pStyle w:val="ListParagraph"/>
        <w:numPr>
          <w:ilvl w:val="0"/>
          <w:numId w:val="7"/>
        </w:numPr>
        <w:ind w:left="720" w:hanging="270"/>
        <w:rPr>
          <w:rStyle w:val="SubtleEmphasis"/>
        </w:rPr>
      </w:pPr>
      <w:r w:rsidRPr="00694E10">
        <w:rPr>
          <w:rStyle w:val="SubtleEmphasis"/>
        </w:rPr>
        <w:t xml:space="preserve">Are you placing courses in a semester in which the institution is planning </w:t>
      </w:r>
      <w:proofErr w:type="gramStart"/>
      <w:r w:rsidRPr="00694E10">
        <w:rPr>
          <w:rStyle w:val="SubtleEmphasis"/>
        </w:rPr>
        <w:t>be</w:t>
      </w:r>
      <w:proofErr w:type="gramEnd"/>
      <w:r w:rsidRPr="00694E10">
        <w:rPr>
          <w:rStyle w:val="SubtleEmphasis"/>
        </w:rPr>
        <w:t xml:space="preserve"> offered?</w:t>
      </w:r>
      <w:r>
        <w:rPr>
          <w:rStyle w:val="SubtleEmphasis"/>
        </w:rPr>
        <w:t xml:space="preserve"> </w:t>
      </w:r>
      <w:r w:rsidRPr="00694E10">
        <w:rPr>
          <w:rStyle w:val="SubtleEmphasis"/>
        </w:rPr>
        <w:t xml:space="preserve">Discuss potential </w:t>
      </w:r>
      <w:proofErr w:type="gramStart"/>
      <w:r w:rsidRPr="00694E10">
        <w:rPr>
          <w:rStyle w:val="SubtleEmphasis"/>
        </w:rPr>
        <w:t>offerings</w:t>
      </w:r>
      <w:proofErr w:type="gramEnd"/>
      <w:r w:rsidRPr="00694E10">
        <w:rPr>
          <w:rStyle w:val="SubtleEmphasis"/>
        </w:rPr>
        <w:t xml:space="preserve"> with department chair</w:t>
      </w:r>
    </w:p>
    <w:p w14:paraId="494D4D7E" w14:textId="77777777" w:rsidR="007138A1" w:rsidRDefault="007138A1" w:rsidP="007138A1">
      <w:pPr>
        <w:pStyle w:val="ListParagraph"/>
        <w:numPr>
          <w:ilvl w:val="0"/>
          <w:numId w:val="0"/>
        </w:numPr>
        <w:ind w:left="720"/>
      </w:pPr>
    </w:p>
    <w:p w14:paraId="35A2C553" w14:textId="000B013B" w:rsidR="007138A1" w:rsidRDefault="004738B5" w:rsidP="00F5707A">
      <w:pPr>
        <w:ind w:left="360" w:hanging="360"/>
      </w:pPr>
      <w:r>
        <w:lastRenderedPageBreak/>
        <w:t xml:space="preserve">32. </w:t>
      </w:r>
      <w:r w:rsidR="007138A1">
        <w:t>What monitoring strategies and resources will you employ to ensure students, both traditional and non-traditional, will progress? (e.g., strategies for bottleneck courses, intrusive advising, supplemental instruction, tutoring, etc.)</w:t>
      </w:r>
    </w:p>
    <w:p w14:paraId="4078BFDE" w14:textId="77777777" w:rsidR="007138A1" w:rsidRDefault="007138A1" w:rsidP="007138A1">
      <w:pPr>
        <w:pStyle w:val="ListParagraph"/>
        <w:numPr>
          <w:ilvl w:val="0"/>
          <w:numId w:val="0"/>
        </w:numPr>
        <w:ind w:left="720"/>
      </w:pPr>
    </w:p>
    <w:p w14:paraId="736582C2" w14:textId="054F45C7" w:rsidR="007138A1" w:rsidRDefault="004738B5" w:rsidP="004738B5">
      <w:r>
        <w:t xml:space="preserve">33. </w:t>
      </w:r>
      <w:r w:rsidR="007138A1">
        <w:t>Prior Experiences.</w:t>
      </w:r>
    </w:p>
    <w:p w14:paraId="185647E3" w14:textId="0F58BE7A" w:rsidR="007138A1" w:rsidRDefault="004738B5" w:rsidP="004738B5">
      <w:pPr>
        <w:ind w:left="720" w:hanging="360"/>
      </w:pPr>
      <w:r>
        <w:t xml:space="preserve">a. </w:t>
      </w:r>
      <w:r w:rsidR="007138A1">
        <w:t>How many credits can students transfer in from other institutions, beyond general education?</w:t>
      </w:r>
    </w:p>
    <w:p w14:paraId="4110893C" w14:textId="6BD6E02B" w:rsidR="007138A1" w:rsidRDefault="004738B5" w:rsidP="004738B5">
      <w:pPr>
        <w:ind w:left="720" w:hanging="360"/>
      </w:pPr>
      <w:r>
        <w:t xml:space="preserve">b. </w:t>
      </w:r>
      <w:r w:rsidR="007138A1">
        <w:t>Will there be opportunities for credit for prior learning, beyond general education? If yes, please explain.</w:t>
      </w:r>
    </w:p>
    <w:p w14:paraId="63FD614C" w14:textId="68C70F75" w:rsidR="00694E10" w:rsidRPr="00DA5D00" w:rsidRDefault="007138A1" w:rsidP="00AC0FB3">
      <w:pPr>
        <w:pStyle w:val="ListParagraph"/>
        <w:numPr>
          <w:ilvl w:val="0"/>
          <w:numId w:val="0"/>
        </w:numPr>
        <w:ind w:left="630"/>
        <w:rPr>
          <w:i/>
          <w:iCs/>
          <w:color w:val="595959" w:themeColor="text1" w:themeTint="A6"/>
          <w:sz w:val="20"/>
          <w:szCs w:val="20"/>
        </w:rPr>
      </w:pPr>
      <w:r w:rsidRPr="00694E10">
        <w:rPr>
          <w:rStyle w:val="SubtleEmphasis"/>
        </w:rPr>
        <w:t xml:space="preserve">Prior Learning is an umbrella term that includes things like </w:t>
      </w:r>
      <w:hyperlink r:id="rId22" w:history="1">
        <w:r w:rsidRPr="004738B5">
          <w:rPr>
            <w:rStyle w:val="Hyperlink"/>
            <w:i/>
            <w:iCs/>
            <w:color w:val="156082" w:themeColor="accent1"/>
            <w:sz w:val="20"/>
            <w:szCs w:val="20"/>
          </w:rPr>
          <w:t>credit by examination</w:t>
        </w:r>
      </w:hyperlink>
      <w:r w:rsidRPr="00694E10">
        <w:rPr>
          <w:rStyle w:val="SubtleEmphasis"/>
        </w:rPr>
        <w:t xml:space="preserve"> (e.g., AP, CLEP, DANTES) and credit earned through portfolio assessment for non-academic work such as work experience or </w:t>
      </w:r>
      <w:proofErr w:type="spellStart"/>
      <w:r w:rsidRPr="00694E10">
        <w:rPr>
          <w:rStyle w:val="SubtleEmphasis"/>
        </w:rPr>
        <w:t>microcredentials</w:t>
      </w:r>
      <w:proofErr w:type="spellEnd"/>
      <w:r w:rsidRPr="00694E10">
        <w:rPr>
          <w:rStyle w:val="SubtleEmphasis"/>
        </w:rPr>
        <w:t>.</w:t>
      </w:r>
      <w:r>
        <w:rPr>
          <w:rStyle w:val="SubtleEmphasis"/>
        </w:rPr>
        <w:t xml:space="preserve"> </w:t>
      </w:r>
      <w:hyperlink r:id="rId23" w:history="1">
        <w:proofErr w:type="spellStart"/>
        <w:r w:rsidRPr="004738B5">
          <w:rPr>
            <w:rStyle w:val="Hyperlink"/>
            <w:color w:val="156082" w:themeColor="accent1"/>
            <w:sz w:val="20"/>
            <w:szCs w:val="20"/>
          </w:rPr>
          <w:t>eCampus</w:t>
        </w:r>
        <w:proofErr w:type="spellEnd"/>
      </w:hyperlink>
      <w:r w:rsidRPr="00226B21">
        <w:rPr>
          <w:rStyle w:val="SubtleEmphasis"/>
        </w:rPr>
        <w:t xml:space="preserve"> and </w:t>
      </w:r>
      <w:hyperlink r:id="rId24" w:history="1">
        <w:r w:rsidRPr="004738B5">
          <w:rPr>
            <w:rStyle w:val="Hyperlink"/>
            <w:color w:val="156082" w:themeColor="accent1"/>
            <w:sz w:val="20"/>
            <w:szCs w:val="20"/>
          </w:rPr>
          <w:t>Georgia Southern</w:t>
        </w:r>
      </w:hyperlink>
      <w:r w:rsidRPr="00694E10">
        <w:rPr>
          <w:rStyle w:val="SubtleEmphasis"/>
        </w:rPr>
        <w:t xml:space="preserve"> have great webpages that describe these options.</w:t>
      </w:r>
    </w:p>
    <w:p w14:paraId="66859AAD" w14:textId="77777777" w:rsidR="00DA5D00" w:rsidRDefault="00DA5D00" w:rsidP="00DA5D00">
      <w:pPr>
        <w:pStyle w:val="ListParagraph"/>
        <w:numPr>
          <w:ilvl w:val="0"/>
          <w:numId w:val="0"/>
        </w:numPr>
        <w:ind w:left="720"/>
      </w:pPr>
    </w:p>
    <w:p w14:paraId="66E6B6CD" w14:textId="1013C10C" w:rsidR="00646E7A" w:rsidRDefault="004738B5" w:rsidP="004738B5">
      <w:r>
        <w:t xml:space="preserve">34. </w:t>
      </w:r>
      <w:r w:rsidR="00646E7A">
        <w:t xml:space="preserve">Will the program offer courses from any USG collaboratives? </w:t>
      </w:r>
    </w:p>
    <w:p w14:paraId="3BFFC930" w14:textId="77777777" w:rsidR="00646E7A" w:rsidRPr="00694E10" w:rsidRDefault="00646E7A" w:rsidP="00AC0FB3">
      <w:pPr>
        <w:pStyle w:val="ListParagraph"/>
        <w:numPr>
          <w:ilvl w:val="0"/>
          <w:numId w:val="0"/>
        </w:numPr>
        <w:ind w:left="360"/>
        <w:rPr>
          <w:rStyle w:val="SubtleEmphasis"/>
        </w:rPr>
      </w:pPr>
      <w:proofErr w:type="gramStart"/>
      <w:r w:rsidRPr="00694E10">
        <w:rPr>
          <w:rStyle w:val="SubtleEmphasis"/>
        </w:rPr>
        <w:t>Mark</w:t>
      </w:r>
      <w:proofErr w:type="gramEnd"/>
      <w:r w:rsidRPr="00694E10">
        <w:rPr>
          <w:rStyle w:val="SubtleEmphasis"/>
        </w:rPr>
        <w:t xml:space="preserve"> all that apply</w:t>
      </w:r>
      <w:r>
        <w:rPr>
          <w:rStyle w:val="SubtleEmphasis"/>
        </w:rPr>
        <w:t>.  P</w:t>
      </w:r>
      <w:r w:rsidRPr="00694E10">
        <w:rPr>
          <w:rStyle w:val="SubtleEmphasis"/>
        </w:rPr>
        <w:t xml:space="preserve">rovide a letter of support from applicable initiatives’ leadership if your institution is not already part of the selected Collaboratives’ MOU. </w:t>
      </w:r>
    </w:p>
    <w:p w14:paraId="3F8D3B8F" w14:textId="24AF340B" w:rsidR="00724242" w:rsidRDefault="00000000" w:rsidP="00646E7A">
      <w:pPr>
        <w:pStyle w:val="CheckboxList"/>
      </w:pPr>
      <w:sdt>
        <w:sdtPr>
          <w:id w:val="398250260"/>
          <w14:checkbox>
            <w14:checked w14:val="0"/>
            <w14:checkedState w14:val="2612" w14:font="MS Gothic"/>
            <w14:uncheckedState w14:val="2610" w14:font="MS Gothic"/>
          </w14:checkbox>
        </w:sdtPr>
        <w:sdtContent>
          <w:r w:rsidR="00724242">
            <w:rPr>
              <w:rFonts w:ascii="MS Gothic" w:eastAsia="MS Gothic" w:hAnsi="MS Gothic" w:hint="eastAsia"/>
            </w:rPr>
            <w:t>☐</w:t>
          </w:r>
        </w:sdtContent>
      </w:sdt>
      <w:r w:rsidR="00724242">
        <w:t xml:space="preserve"> None</w:t>
      </w:r>
      <w:r w:rsidR="00724242">
        <w:tab/>
      </w:r>
      <w:r w:rsidR="00724242">
        <w:tab/>
      </w:r>
      <w:r w:rsidR="00724242">
        <w:tab/>
      </w:r>
      <w:r w:rsidR="00724242">
        <w:tab/>
      </w:r>
      <w:sdt>
        <w:sdtPr>
          <w:id w:val="-1034883988"/>
          <w14:checkbox>
            <w14:checked w14:val="0"/>
            <w14:checkedState w14:val="2612" w14:font="MS Gothic"/>
            <w14:uncheckedState w14:val="2610" w14:font="MS Gothic"/>
          </w14:checkbox>
        </w:sdtPr>
        <w:sdtContent>
          <w:r w:rsidR="00724242">
            <w:rPr>
              <w:rFonts w:ascii="MS Gothic" w:eastAsia="MS Gothic" w:hAnsi="MS Gothic" w:hint="eastAsia"/>
            </w:rPr>
            <w:t>☐</w:t>
          </w:r>
        </w:sdtContent>
      </w:sdt>
      <w:hyperlink r:id="rId25" w:history="1">
        <w:r w:rsidR="00724242">
          <w:rPr>
            <w:rStyle w:val="Hyperlink"/>
          </w:rPr>
          <w:t xml:space="preserve"> </w:t>
        </w:r>
        <w:r w:rsidR="00724242" w:rsidRPr="008A1FE2">
          <w:rPr>
            <w:rStyle w:val="Hyperlink"/>
          </w:rPr>
          <w:t>FinTech</w:t>
        </w:r>
      </w:hyperlink>
    </w:p>
    <w:p w14:paraId="5ED613CC" w14:textId="0D5AF176" w:rsidR="00646E7A" w:rsidRDefault="00000000" w:rsidP="00646E7A">
      <w:pPr>
        <w:pStyle w:val="CheckboxList"/>
      </w:pPr>
      <w:sdt>
        <w:sdtPr>
          <w:id w:val="-1960723030"/>
          <w14:checkbox>
            <w14:checked w14:val="0"/>
            <w14:checkedState w14:val="2612" w14:font="MS Gothic"/>
            <w14:uncheckedState w14:val="2610" w14:font="MS Gothic"/>
          </w14:checkbox>
        </w:sdtPr>
        <w:sdtContent>
          <w:r w:rsidR="00646E7A">
            <w:rPr>
              <w:rFonts w:ascii="MS Gothic" w:eastAsia="MS Gothic" w:hAnsi="MS Gothic" w:hint="eastAsia"/>
            </w:rPr>
            <w:t>☐</w:t>
          </w:r>
        </w:sdtContent>
      </w:sdt>
      <w:r w:rsidR="00646E7A">
        <w:t xml:space="preserve"> </w:t>
      </w:r>
      <w:hyperlink r:id="rId26" w:history="1">
        <w:proofErr w:type="spellStart"/>
        <w:r w:rsidR="00646E7A" w:rsidRPr="008A1FE2">
          <w:rPr>
            <w:rStyle w:val="Hyperlink"/>
          </w:rPr>
          <w:t>eCore</w:t>
        </w:r>
        <w:proofErr w:type="spellEnd"/>
      </w:hyperlink>
      <w:r w:rsidR="00646E7A">
        <w:tab/>
      </w:r>
      <w:r w:rsidR="00646E7A">
        <w:tab/>
      </w:r>
      <w:r w:rsidR="00646E7A">
        <w:tab/>
      </w:r>
      <w:r w:rsidR="00646E7A">
        <w:tab/>
      </w:r>
      <w:sdt>
        <w:sdtPr>
          <w:id w:val="1190261003"/>
          <w14:checkbox>
            <w14:checked w14:val="0"/>
            <w14:checkedState w14:val="2612" w14:font="MS Gothic"/>
            <w14:uncheckedState w14:val="2610" w14:font="MS Gothic"/>
          </w14:checkbox>
        </w:sdtPr>
        <w:sdtContent>
          <w:r w:rsidR="00724242">
            <w:rPr>
              <w:rFonts w:ascii="MS Gothic" w:eastAsia="MS Gothic" w:hAnsi="MS Gothic" w:hint="eastAsia"/>
            </w:rPr>
            <w:t>☐</w:t>
          </w:r>
        </w:sdtContent>
      </w:sdt>
      <w:r w:rsidR="00724242">
        <w:t xml:space="preserve"> </w:t>
      </w:r>
      <w:hyperlink r:id="rId27" w:history="1">
        <w:r w:rsidR="00724242" w:rsidRPr="008A1FE2">
          <w:rPr>
            <w:rStyle w:val="Hyperlink"/>
          </w:rPr>
          <w:t>Georgia Film Academy</w:t>
        </w:r>
      </w:hyperlink>
    </w:p>
    <w:p w14:paraId="55C25F63" w14:textId="4598C49A" w:rsidR="00646E7A" w:rsidRDefault="00000000" w:rsidP="00724242">
      <w:pPr>
        <w:pStyle w:val="CheckboxList"/>
      </w:pPr>
      <w:sdt>
        <w:sdtPr>
          <w:id w:val="-1971895695"/>
          <w14:checkbox>
            <w14:checked w14:val="0"/>
            <w14:checkedState w14:val="2612" w14:font="MS Gothic"/>
            <w14:uncheckedState w14:val="2610" w14:font="MS Gothic"/>
          </w14:checkbox>
        </w:sdtPr>
        <w:sdtContent>
          <w:r w:rsidR="00646E7A">
            <w:rPr>
              <w:rFonts w:ascii="MS Gothic" w:eastAsia="MS Gothic" w:hAnsi="MS Gothic" w:hint="eastAsia"/>
            </w:rPr>
            <w:t>☐</w:t>
          </w:r>
        </w:sdtContent>
      </w:sdt>
      <w:r w:rsidR="00646E7A">
        <w:t xml:space="preserve"> </w:t>
      </w:r>
      <w:hyperlink r:id="rId28" w:history="1">
        <w:r w:rsidR="00646E7A" w:rsidRPr="008A1FE2">
          <w:rPr>
            <w:rStyle w:val="Hyperlink"/>
          </w:rPr>
          <w:t>eMajor</w:t>
        </w:r>
      </w:hyperlink>
      <w:r w:rsidR="00646E7A">
        <w:t xml:space="preserve"> Programs/Courses</w:t>
      </w:r>
      <w:r w:rsidR="00646E7A">
        <w:tab/>
      </w:r>
      <w:r w:rsidR="00646E7A">
        <w:tab/>
      </w:r>
      <w:sdt>
        <w:sdtPr>
          <w:id w:val="-1627689777"/>
          <w14:checkbox>
            <w14:checked w14:val="0"/>
            <w14:checkedState w14:val="2612" w14:font="MS Gothic"/>
            <w14:uncheckedState w14:val="2610" w14:font="MS Gothic"/>
          </w14:checkbox>
        </w:sdtPr>
        <w:sdtContent>
          <w:r w:rsidR="00724242">
            <w:rPr>
              <w:rFonts w:ascii="MS Gothic" w:eastAsia="MS Gothic" w:hAnsi="MS Gothic" w:hint="eastAsia"/>
            </w:rPr>
            <w:t>☐</w:t>
          </w:r>
        </w:sdtContent>
      </w:sdt>
      <w:r w:rsidR="00724242">
        <w:t xml:space="preserve"> Other: Specify Collaborative Here</w:t>
      </w:r>
    </w:p>
    <w:p w14:paraId="1CD2307C" w14:textId="77560BC7" w:rsidR="00646E7A" w:rsidRDefault="00000000" w:rsidP="00646E7A">
      <w:pPr>
        <w:pStyle w:val="CheckboxList"/>
      </w:pPr>
      <w:sdt>
        <w:sdtPr>
          <w:id w:val="-1505427191"/>
          <w14:checkbox>
            <w14:checked w14:val="0"/>
            <w14:checkedState w14:val="2612" w14:font="MS Gothic"/>
            <w14:uncheckedState w14:val="2610" w14:font="MS Gothic"/>
          </w14:checkbox>
        </w:sdtPr>
        <w:sdtContent>
          <w:r w:rsidR="00646E7A">
            <w:rPr>
              <w:rFonts w:ascii="MS Gothic" w:eastAsia="MS Gothic" w:hAnsi="MS Gothic" w:hint="eastAsia"/>
            </w:rPr>
            <w:t>☐</w:t>
          </w:r>
        </w:sdtContent>
      </w:sdt>
      <w:r w:rsidR="00646E7A">
        <w:t xml:space="preserve"> </w:t>
      </w:r>
      <w:hyperlink r:id="rId29" w:history="1">
        <w:r w:rsidR="00646E7A" w:rsidRPr="008A1FE2">
          <w:rPr>
            <w:rStyle w:val="Hyperlink"/>
          </w:rPr>
          <w:t>USG Goes Global</w:t>
        </w:r>
      </w:hyperlink>
      <w:r w:rsidR="00646E7A">
        <w:tab/>
      </w:r>
      <w:r w:rsidR="00646E7A">
        <w:tab/>
      </w:r>
      <w:r w:rsidR="00646E7A">
        <w:tab/>
      </w:r>
    </w:p>
    <w:p w14:paraId="469ABE84" w14:textId="77777777" w:rsidR="00646E7A" w:rsidRDefault="00646E7A" w:rsidP="00646E7A">
      <w:pPr>
        <w:pStyle w:val="ListParagraph"/>
        <w:numPr>
          <w:ilvl w:val="0"/>
          <w:numId w:val="0"/>
        </w:numPr>
        <w:ind w:left="720"/>
      </w:pPr>
    </w:p>
    <w:p w14:paraId="398BB402" w14:textId="2FAF2DCB" w:rsidR="00646E7A" w:rsidRDefault="004738B5" w:rsidP="00F5707A">
      <w:pPr>
        <w:ind w:left="360" w:hanging="360"/>
      </w:pPr>
      <w:r>
        <w:t xml:space="preserve">35. </w:t>
      </w:r>
      <w:r w:rsidR="00646E7A">
        <w:t>Explain how the design of the curriculum was informed by talking with employers or community representatives (e.g. meeting a persistent, new, or emerging demand for career-related knowledge, skills, and abilities).</w:t>
      </w:r>
    </w:p>
    <w:p w14:paraId="3B826BC6" w14:textId="77777777" w:rsidR="00A45EE0" w:rsidRDefault="00A45EE0" w:rsidP="008A1FE2">
      <w:pPr>
        <w:pStyle w:val="ListParagraph"/>
        <w:numPr>
          <w:ilvl w:val="0"/>
          <w:numId w:val="0"/>
        </w:numPr>
        <w:ind w:left="720"/>
      </w:pPr>
    </w:p>
    <w:p w14:paraId="1EF0E010" w14:textId="77777777" w:rsidR="00A45EE0" w:rsidRDefault="00A45EE0" w:rsidP="008A1FE2">
      <w:pPr>
        <w:pStyle w:val="ListParagraph"/>
        <w:numPr>
          <w:ilvl w:val="0"/>
          <w:numId w:val="0"/>
        </w:numPr>
        <w:ind w:left="720"/>
      </w:pPr>
    </w:p>
    <w:p w14:paraId="01C0BEAE" w14:textId="77777777" w:rsidR="00694E10" w:rsidRDefault="00694E10" w:rsidP="008A1FE2">
      <w:pPr>
        <w:pStyle w:val="Heading1"/>
      </w:pPr>
      <w:r>
        <w:t>E.</w:t>
      </w:r>
      <w:r>
        <w:tab/>
        <w:t>IMPLEMENTATION</w:t>
      </w:r>
    </w:p>
    <w:p w14:paraId="5A5FCAE3" w14:textId="0C6DFC1E" w:rsidR="00694E10" w:rsidRDefault="00F5707A" w:rsidP="00F5707A">
      <w:r>
        <w:t xml:space="preserve">36. </w:t>
      </w:r>
      <w:r w:rsidR="00694E10">
        <w:t>Admissions requirements.</w:t>
      </w:r>
    </w:p>
    <w:p w14:paraId="27F750B8" w14:textId="03D16F6F" w:rsidR="00694E10" w:rsidRDefault="00F5707A" w:rsidP="00F5707A">
      <w:pPr>
        <w:ind w:left="720" w:hanging="360"/>
      </w:pPr>
      <w:r>
        <w:t xml:space="preserve">a. </w:t>
      </w:r>
      <w:r w:rsidR="00694E10">
        <w:t>Will there be any program-specific admission requirements, beyond the institution’s minimum requirements? Please specify.</w:t>
      </w:r>
      <w:r w:rsidR="00934093">
        <w:t xml:space="preserve"> </w:t>
      </w:r>
      <w:r w:rsidR="00694E10">
        <w:t>(If none, skip to #37.)</w:t>
      </w:r>
    </w:p>
    <w:p w14:paraId="060BD15E" w14:textId="77777777" w:rsidR="008A1FE2" w:rsidRDefault="008A1FE2" w:rsidP="008A1FE2">
      <w:pPr>
        <w:pStyle w:val="ListParagraph"/>
        <w:numPr>
          <w:ilvl w:val="0"/>
          <w:numId w:val="0"/>
        </w:numPr>
        <w:ind w:left="1440"/>
      </w:pPr>
    </w:p>
    <w:p w14:paraId="374A348D" w14:textId="45D72245" w:rsidR="008A1FE2" w:rsidRDefault="00F5707A" w:rsidP="00F5707A">
      <w:pPr>
        <w:ind w:left="720" w:hanging="360"/>
      </w:pPr>
      <w:r>
        <w:t xml:space="preserve">b. </w:t>
      </w:r>
      <w:r w:rsidR="00694E10">
        <w:t xml:space="preserve">Are there any required courses a student must complete for </w:t>
      </w:r>
      <w:proofErr w:type="gramStart"/>
      <w:r w:rsidR="00694E10">
        <w:t>program</w:t>
      </w:r>
      <w:proofErr w:type="gramEnd"/>
      <w:r w:rsidR="00694E10">
        <w:t xml:space="preserve"> admission?</w:t>
      </w:r>
    </w:p>
    <w:p w14:paraId="5771D0F7" w14:textId="77777777" w:rsidR="008A1FE2" w:rsidRDefault="008A1FE2" w:rsidP="008A1FE2">
      <w:pPr>
        <w:pStyle w:val="ListParagraph"/>
        <w:numPr>
          <w:ilvl w:val="0"/>
          <w:numId w:val="0"/>
        </w:numPr>
        <w:ind w:left="1440"/>
      </w:pPr>
    </w:p>
    <w:p w14:paraId="2596F313" w14:textId="266A67C5" w:rsidR="008A1FE2" w:rsidRDefault="00F5707A" w:rsidP="00F5707A">
      <w:pPr>
        <w:ind w:left="720" w:hanging="360"/>
      </w:pPr>
      <w:r>
        <w:t xml:space="preserve">c. </w:t>
      </w:r>
      <w:r w:rsidR="00694E10">
        <w:t>Will there be competitive program admissions, where students who meet all requirements may not be admitted into the program?</w:t>
      </w:r>
      <w:r w:rsidR="00934093">
        <w:t xml:space="preserve"> </w:t>
      </w:r>
      <w:r w:rsidR="00694E10">
        <w:t>Please explain.</w:t>
      </w:r>
    </w:p>
    <w:p w14:paraId="55DD4802" w14:textId="3096D5DB" w:rsidR="00694E10" w:rsidRPr="008A1FE2" w:rsidRDefault="00694E10" w:rsidP="00AC0FB3">
      <w:pPr>
        <w:pStyle w:val="ListParagraph"/>
        <w:numPr>
          <w:ilvl w:val="0"/>
          <w:numId w:val="0"/>
        </w:numPr>
        <w:ind w:left="630"/>
        <w:rPr>
          <w:rStyle w:val="SubtleEmphasis"/>
        </w:rPr>
      </w:pPr>
      <w:r w:rsidRPr="008A1FE2">
        <w:rPr>
          <w:rStyle w:val="SubtleEmphasis"/>
        </w:rPr>
        <w:t>For bachelor’s degrees, please also describe what program these students will pursue until they are admitted into this proposed program so that they can receive federal financial aid.</w:t>
      </w:r>
    </w:p>
    <w:p w14:paraId="2520596F" w14:textId="77777777" w:rsidR="00694E10" w:rsidRDefault="00694E10" w:rsidP="008A1FE2">
      <w:pPr>
        <w:pStyle w:val="ListParagraph"/>
        <w:numPr>
          <w:ilvl w:val="0"/>
          <w:numId w:val="0"/>
        </w:numPr>
        <w:ind w:left="1440"/>
      </w:pPr>
    </w:p>
    <w:p w14:paraId="4410F3A8" w14:textId="77777777" w:rsidR="008A1FE2" w:rsidRDefault="008A1FE2" w:rsidP="008A1FE2">
      <w:pPr>
        <w:pStyle w:val="ListParagraph"/>
        <w:numPr>
          <w:ilvl w:val="0"/>
          <w:numId w:val="0"/>
        </w:numPr>
        <w:ind w:left="720"/>
      </w:pPr>
    </w:p>
    <w:p w14:paraId="6513AF98" w14:textId="403854D0" w:rsidR="00694E10" w:rsidRDefault="00F5707A" w:rsidP="00F5707A">
      <w:r>
        <w:t xml:space="preserve">37. </w:t>
      </w:r>
      <w:r w:rsidR="00694E10">
        <w:t>Interaction with other program offerings:</w:t>
      </w:r>
    </w:p>
    <w:p w14:paraId="3F4443DE" w14:textId="4F69C86E" w:rsidR="00694E10" w:rsidRDefault="00F5707A" w:rsidP="00F5707A">
      <w:pPr>
        <w:ind w:left="720" w:hanging="360"/>
      </w:pPr>
      <w:r>
        <w:lastRenderedPageBreak/>
        <w:t xml:space="preserve">a. </w:t>
      </w:r>
      <w:r w:rsidR="00DD3BAF">
        <w:t>If applicable, w</w:t>
      </w:r>
      <w:r w:rsidR="00694E10">
        <w:t xml:space="preserve">hat off-ramp programs exist for students who are not successful, either at program admission or during the program? </w:t>
      </w:r>
    </w:p>
    <w:p w14:paraId="11C07B6F" w14:textId="0ACA8B3B" w:rsidR="008A1FE2" w:rsidRPr="008A1FE2" w:rsidRDefault="00694E10" w:rsidP="00AC0FB3">
      <w:pPr>
        <w:pStyle w:val="ListParagraph"/>
        <w:numPr>
          <w:ilvl w:val="0"/>
          <w:numId w:val="0"/>
        </w:numPr>
        <w:ind w:left="630"/>
        <w:rPr>
          <w:rStyle w:val="SubtleEmphasis"/>
        </w:rPr>
      </w:pPr>
      <w:r w:rsidRPr="008A1FE2">
        <w:rPr>
          <w:rStyle w:val="SubtleEmphasis"/>
        </w:rPr>
        <w:t xml:space="preserve">(e.g., students who are not successful </w:t>
      </w:r>
      <w:proofErr w:type="gramStart"/>
      <w:r w:rsidRPr="008A1FE2">
        <w:rPr>
          <w:rStyle w:val="SubtleEmphasis"/>
        </w:rPr>
        <w:t>into</w:t>
      </w:r>
      <w:proofErr w:type="gramEnd"/>
      <w:r w:rsidRPr="008A1FE2">
        <w:rPr>
          <w:rStyle w:val="SubtleEmphasis"/>
        </w:rPr>
        <w:t xml:space="preserve"> a Bachelor of Science in Nursing may be advised to go to a Bachelor of Science in Health Science where the prerequisite nursing courses will still count)</w:t>
      </w:r>
    </w:p>
    <w:p w14:paraId="5A5061E1" w14:textId="77777777" w:rsidR="008A1FE2" w:rsidRDefault="008A1FE2" w:rsidP="008A1FE2">
      <w:pPr>
        <w:pStyle w:val="ListParagraph"/>
        <w:numPr>
          <w:ilvl w:val="0"/>
          <w:numId w:val="0"/>
        </w:numPr>
        <w:ind w:left="1440"/>
      </w:pPr>
    </w:p>
    <w:p w14:paraId="630AC694" w14:textId="0C67C585" w:rsidR="00694E10" w:rsidRDefault="00F5707A" w:rsidP="00F5707A">
      <w:pPr>
        <w:ind w:left="720" w:hanging="360"/>
      </w:pPr>
      <w:r>
        <w:t xml:space="preserve">b. </w:t>
      </w:r>
      <w:r w:rsidR="00694E10">
        <w:t xml:space="preserve">Is </w:t>
      </w:r>
      <w:proofErr w:type="gramStart"/>
      <w:r w:rsidR="00694E10">
        <w:t>there</w:t>
      </w:r>
      <w:proofErr w:type="gramEnd"/>
      <w:r w:rsidR="00694E10">
        <w:t xml:space="preserve"> opportunity to leverage other programs at your institution to bolster enrollment in this program? </w:t>
      </w:r>
    </w:p>
    <w:p w14:paraId="2F7112AE" w14:textId="77777777" w:rsidR="00694E10" w:rsidRPr="008A1FE2" w:rsidRDefault="00694E10" w:rsidP="00AC0FB3">
      <w:pPr>
        <w:pStyle w:val="ListParagraph"/>
        <w:numPr>
          <w:ilvl w:val="0"/>
          <w:numId w:val="0"/>
        </w:numPr>
        <w:ind w:left="630"/>
        <w:rPr>
          <w:rStyle w:val="SubtleEmphasis"/>
        </w:rPr>
      </w:pPr>
      <w:r w:rsidRPr="008A1FE2">
        <w:rPr>
          <w:rStyle w:val="SubtleEmphasis"/>
        </w:rPr>
        <w:t>(e.g., a program at a lower degree level, a program where this may serve as an off-ramp, or a potential dual degree)</w:t>
      </w:r>
    </w:p>
    <w:p w14:paraId="7717E803" w14:textId="77777777" w:rsidR="008A1FE2" w:rsidRDefault="008A1FE2" w:rsidP="008A1FE2">
      <w:pPr>
        <w:pStyle w:val="ListParagraph"/>
        <w:numPr>
          <w:ilvl w:val="0"/>
          <w:numId w:val="0"/>
        </w:numPr>
        <w:ind w:left="1440"/>
      </w:pPr>
    </w:p>
    <w:p w14:paraId="1FE65ACE" w14:textId="217EAE74" w:rsidR="00694E10" w:rsidRDefault="00F5707A" w:rsidP="00F5707A">
      <w:pPr>
        <w:ind w:left="720" w:hanging="360"/>
      </w:pPr>
      <w:r>
        <w:t xml:space="preserve">c. </w:t>
      </w:r>
      <w:r w:rsidR="00694E10">
        <w:t xml:space="preserve">Is </w:t>
      </w:r>
      <w:proofErr w:type="gramStart"/>
      <w:r w:rsidR="00694E10">
        <w:t>there</w:t>
      </w:r>
      <w:proofErr w:type="gramEnd"/>
      <w:r w:rsidR="00694E10">
        <w:t xml:space="preserve"> opportunity to leverage programs at other institutions to bolster enrollment in this program?</w:t>
      </w:r>
    </w:p>
    <w:p w14:paraId="63365026" w14:textId="77777777" w:rsidR="00694E10" w:rsidRDefault="00694E10" w:rsidP="008A1FE2">
      <w:pPr>
        <w:pStyle w:val="ListParagraph"/>
        <w:numPr>
          <w:ilvl w:val="0"/>
          <w:numId w:val="0"/>
        </w:numPr>
        <w:ind w:left="720"/>
      </w:pPr>
    </w:p>
    <w:p w14:paraId="189483C8" w14:textId="07AAAA7F" w:rsidR="008A1FE2" w:rsidRDefault="00F5707A" w:rsidP="00F5707A">
      <w:r>
        <w:t xml:space="preserve">38. </w:t>
      </w:r>
      <w:r w:rsidR="00CB3F4B">
        <w:t>Enrollment Projections.</w:t>
      </w:r>
    </w:p>
    <w:p w14:paraId="3ECE22AC" w14:textId="6A953E94" w:rsidR="00CB3F4B" w:rsidRPr="00CB3F4B" w:rsidRDefault="00CB3F4B" w:rsidP="00AC0FB3">
      <w:pPr>
        <w:pStyle w:val="ListParagraph"/>
        <w:numPr>
          <w:ilvl w:val="0"/>
          <w:numId w:val="0"/>
        </w:numPr>
        <w:ind w:left="360"/>
        <w:rPr>
          <w:rStyle w:val="SubtleEmphasis"/>
        </w:rPr>
      </w:pPr>
      <w:r w:rsidRPr="00CB3F4B">
        <w:rPr>
          <w:rStyle w:val="SubtleEmphasis"/>
        </w:rPr>
        <w:t>In the budget spreadsheet, you will be required to make enrollment projections in the "Enrollment &amp; Tuition Revenue" tab.  In this section, please provide narratives to support those projections.</w:t>
      </w:r>
    </w:p>
    <w:p w14:paraId="5DC9892E" w14:textId="4EB6D760" w:rsidR="008A1FE2" w:rsidRDefault="00F5707A" w:rsidP="00F5707A">
      <w:pPr>
        <w:ind w:left="720" w:hanging="360"/>
      </w:pPr>
      <w:r>
        <w:t xml:space="preserve">a. </w:t>
      </w:r>
      <w:r w:rsidR="00694E10">
        <w:t>Discuss the assumptions informing your enrollment estimates.</w:t>
      </w:r>
    </w:p>
    <w:p w14:paraId="5F4CAB32" w14:textId="77777777" w:rsidR="008A1FE2" w:rsidRPr="008A1FE2" w:rsidRDefault="00694E10" w:rsidP="00AC0FB3">
      <w:pPr>
        <w:pStyle w:val="ListParagraph"/>
        <w:numPr>
          <w:ilvl w:val="0"/>
          <w:numId w:val="0"/>
        </w:numPr>
        <w:ind w:left="630"/>
        <w:rPr>
          <w:rStyle w:val="SubtleEmphasis"/>
        </w:rPr>
      </w:pPr>
      <w:r w:rsidRPr="008A1FE2">
        <w:rPr>
          <w:rStyle w:val="SubtleEmphasis"/>
        </w:rPr>
        <w:t>(i.e. for example, you may highlight anticipated recruiting targets and markets, if and how program implementation will shift enrollment from other programs at the institution, etc.)</w:t>
      </w:r>
    </w:p>
    <w:p w14:paraId="538405D2" w14:textId="77777777" w:rsidR="008A1FE2" w:rsidRDefault="008A1FE2" w:rsidP="008A1FE2">
      <w:pPr>
        <w:pStyle w:val="ListParagraph"/>
        <w:numPr>
          <w:ilvl w:val="0"/>
          <w:numId w:val="0"/>
        </w:numPr>
        <w:ind w:left="1440" w:hanging="360"/>
      </w:pPr>
    </w:p>
    <w:p w14:paraId="3987596A" w14:textId="38F091E0" w:rsidR="008A1FE2" w:rsidRDefault="00F5707A" w:rsidP="00F5707A">
      <w:pPr>
        <w:ind w:left="720" w:hanging="360"/>
      </w:pPr>
      <w:r>
        <w:t xml:space="preserve">b. </w:t>
      </w:r>
      <w:r w:rsidR="00694E10">
        <w:t>If projecting a shift from other programs, discuss the potential impact on those programs.</w:t>
      </w:r>
    </w:p>
    <w:p w14:paraId="0F619B38" w14:textId="77777777" w:rsidR="008A1FE2" w:rsidRPr="008A1FE2" w:rsidRDefault="00694E10" w:rsidP="00AC0FB3">
      <w:pPr>
        <w:pStyle w:val="ListParagraph"/>
        <w:numPr>
          <w:ilvl w:val="0"/>
          <w:numId w:val="0"/>
        </w:numPr>
        <w:ind w:left="630"/>
        <w:rPr>
          <w:rStyle w:val="SubtleEmphasis"/>
        </w:rPr>
      </w:pPr>
      <w:r w:rsidRPr="008A1FE2">
        <w:rPr>
          <w:rStyle w:val="SubtleEmphasis"/>
        </w:rPr>
        <w:t>(e.g., course scheduling, faculty/staff resources, etc.)</w:t>
      </w:r>
    </w:p>
    <w:p w14:paraId="53997BB2" w14:textId="77777777" w:rsidR="008A1FE2" w:rsidRDefault="008A1FE2" w:rsidP="008A1FE2">
      <w:pPr>
        <w:pStyle w:val="ListParagraph"/>
        <w:numPr>
          <w:ilvl w:val="0"/>
          <w:numId w:val="0"/>
        </w:numPr>
        <w:ind w:left="1440" w:hanging="360"/>
      </w:pPr>
    </w:p>
    <w:p w14:paraId="132D7D47" w14:textId="44510852" w:rsidR="008A1FE2" w:rsidRDefault="00F5707A" w:rsidP="00F5707A">
      <w:pPr>
        <w:ind w:left="720" w:hanging="360"/>
      </w:pPr>
      <w:r>
        <w:t xml:space="preserve">c. </w:t>
      </w:r>
      <w:r w:rsidR="00694E10">
        <w:t>If projections are significantly different from enrollment growth for the institution overall, please explain.</w:t>
      </w:r>
      <w:r w:rsidR="00934093">
        <w:t xml:space="preserve"> </w:t>
      </w:r>
      <w:r w:rsidR="00694E10">
        <w:t>Include overall institutional enrollment growth at the undergraduate or graduate level (depending on the proposed program) for the past 3 years by comparison.</w:t>
      </w:r>
    </w:p>
    <w:p w14:paraId="0DD031A0" w14:textId="77777777" w:rsidR="008A1FE2" w:rsidRDefault="008A1FE2" w:rsidP="008A1FE2">
      <w:pPr>
        <w:pStyle w:val="ListParagraph"/>
        <w:numPr>
          <w:ilvl w:val="0"/>
          <w:numId w:val="0"/>
        </w:numPr>
        <w:ind w:left="1440" w:hanging="360"/>
      </w:pPr>
    </w:p>
    <w:p w14:paraId="30FF76A4" w14:textId="178F84BB" w:rsidR="00694E10" w:rsidRDefault="00F5707A" w:rsidP="00F5707A">
      <w:pPr>
        <w:ind w:left="720" w:hanging="360"/>
      </w:pPr>
      <w:r>
        <w:t xml:space="preserve">d. </w:t>
      </w:r>
      <w:r w:rsidR="00694E10">
        <w:t>If projected program enrollment is not realized in year two, what actions are you prepared to take?</w:t>
      </w:r>
      <w:r w:rsidR="00934093">
        <w:t xml:space="preserve"> </w:t>
      </w:r>
      <w:r w:rsidR="00694E10">
        <w:t>This should include measures beyond additional marketing.</w:t>
      </w:r>
    </w:p>
    <w:p w14:paraId="53773EAE" w14:textId="77777777" w:rsidR="00694E10" w:rsidRDefault="00694E10" w:rsidP="008A1FE2">
      <w:pPr>
        <w:pStyle w:val="ListParagraph"/>
        <w:numPr>
          <w:ilvl w:val="0"/>
          <w:numId w:val="0"/>
        </w:numPr>
        <w:ind w:left="720"/>
      </w:pPr>
    </w:p>
    <w:p w14:paraId="6642E6D7" w14:textId="44716191" w:rsidR="00694E10" w:rsidRDefault="00F5707A" w:rsidP="00F5707A">
      <w:pPr>
        <w:ind w:left="360" w:hanging="360"/>
      </w:pPr>
      <w:r>
        <w:t xml:space="preserve">39. </w:t>
      </w:r>
      <w:r w:rsidR="00694E10">
        <w:t>Discuss the marketing and recruitment plan for the program.</w:t>
      </w:r>
      <w:r w:rsidR="00934093">
        <w:t xml:space="preserve"> </w:t>
      </w:r>
      <w:r w:rsidR="00694E10">
        <w:t>This should go beyond general marketing/recruitment strategies by your institution. What resources have been budgeted for marketing the new program?</w:t>
      </w:r>
    </w:p>
    <w:p w14:paraId="6F6AAACD" w14:textId="77777777" w:rsidR="00A45EE0" w:rsidRDefault="00A45EE0" w:rsidP="00A45EE0">
      <w:pPr>
        <w:pStyle w:val="ListParagraph"/>
        <w:numPr>
          <w:ilvl w:val="0"/>
          <w:numId w:val="0"/>
        </w:numPr>
        <w:ind w:left="720"/>
      </w:pPr>
    </w:p>
    <w:p w14:paraId="6C9C3CD2" w14:textId="786B14C7" w:rsidR="008A1FE2" w:rsidRPr="008A1FE2" w:rsidRDefault="008A1FE2" w:rsidP="008A1FE2">
      <w:pPr>
        <w:pStyle w:val="Heading1"/>
        <w:rPr>
          <w:rFonts w:eastAsia="Times New Roman"/>
        </w:rPr>
      </w:pPr>
      <w:r>
        <w:t xml:space="preserve">F. </w:t>
      </w:r>
      <w:r w:rsidRPr="008A1FE2">
        <w:rPr>
          <w:rFonts w:eastAsia="Times New Roman"/>
        </w:rPr>
        <w:t>RESOURCES</w:t>
      </w:r>
    </w:p>
    <w:p w14:paraId="40D63C66" w14:textId="4ABDABC2" w:rsidR="008A1FE2" w:rsidRPr="00151818" w:rsidRDefault="008A1FE2" w:rsidP="008A1FE2">
      <w:pPr>
        <w:pStyle w:val="Heading2"/>
        <w:rPr>
          <w:rFonts w:eastAsia="Times New Roman"/>
        </w:rPr>
      </w:pPr>
      <w:r w:rsidRPr="00151818">
        <w:rPr>
          <w:rFonts w:eastAsia="Times New Roman"/>
        </w:rPr>
        <w:t xml:space="preserve">F1. Finance: </w:t>
      </w:r>
      <w:r>
        <w:rPr>
          <w:rFonts w:eastAsia="Times New Roman"/>
        </w:rPr>
        <w:t>S</w:t>
      </w:r>
      <w:r w:rsidRPr="00151818">
        <w:rPr>
          <w:rFonts w:eastAsia="Times New Roman"/>
        </w:rPr>
        <w:t>ubmit the Excel budget forms and the questions below</w:t>
      </w:r>
      <w:r>
        <w:rPr>
          <w:rFonts w:eastAsia="Times New Roman"/>
        </w:rPr>
        <w:t>.</w:t>
      </w:r>
      <w:r w:rsidRPr="00151818">
        <w:rPr>
          <w:rFonts w:eastAsia="Times New Roman"/>
        </w:rPr>
        <w:t xml:space="preserve"> </w:t>
      </w:r>
    </w:p>
    <w:p w14:paraId="78F18D7B" w14:textId="5C049F3E" w:rsidR="008A1FE2" w:rsidRPr="008D08FA" w:rsidRDefault="008A1FE2" w:rsidP="008D08FA">
      <w:pPr>
        <w:spacing w:line="240" w:lineRule="auto"/>
        <w:ind w:left="360"/>
        <w:rPr>
          <w:i/>
          <w:iCs/>
          <w:color w:val="595959" w:themeColor="text1" w:themeTint="A6"/>
          <w:sz w:val="20"/>
          <w:szCs w:val="20"/>
        </w:rPr>
      </w:pPr>
      <w:r w:rsidRPr="008A1FE2">
        <w:rPr>
          <w:rStyle w:val="SubtleEmphasis"/>
        </w:rPr>
        <w:t>(Do not cut and paste in the excel budget template into this document, submit the Excel budget templates separately.)</w:t>
      </w:r>
    </w:p>
    <w:p w14:paraId="65CD9633" w14:textId="54D4988B" w:rsidR="008A1FE2" w:rsidRPr="00F5707A" w:rsidRDefault="00F5707A" w:rsidP="00F5707A">
      <w:pPr>
        <w:ind w:left="360" w:hanging="360"/>
        <w:rPr>
          <w:rFonts w:eastAsia="Times New Roman"/>
          <w:color w:val="000000"/>
        </w:rPr>
      </w:pPr>
      <w:r>
        <w:rPr>
          <w:rFonts w:eastAsia="Times New Roman"/>
        </w:rPr>
        <w:t xml:space="preserve">40. </w:t>
      </w:r>
      <w:r w:rsidR="008A1FE2" w:rsidRPr="00F5707A">
        <w:rPr>
          <w:rFonts w:eastAsia="Times New Roman"/>
        </w:rPr>
        <w:t>Are you requesting a differential tuition rate for this program? (</w:t>
      </w:r>
      <w:r w:rsidR="008A1FE2" w:rsidRPr="00F5707A">
        <w:rPr>
          <w:rFonts w:eastAsia="Times New Roman"/>
          <w:i/>
        </w:rPr>
        <w:t>masters, doctoral, and professional programs only</w:t>
      </w:r>
      <w:r w:rsidR="00B431A7" w:rsidRPr="00F5707A">
        <w:rPr>
          <w:rFonts w:eastAsia="Times New Roman"/>
          <w:i/>
        </w:rPr>
        <w:t>, or other BOR Approved differential tuition rates such as collaboratives</w:t>
      </w:r>
      <w:r w:rsidR="008A1FE2" w:rsidRPr="00F5707A">
        <w:rPr>
          <w:rFonts w:eastAsia="Times New Roman"/>
        </w:rPr>
        <w:t>)</w:t>
      </w:r>
      <w:r w:rsidR="00934093" w:rsidRPr="00F5707A">
        <w:rPr>
          <w:rFonts w:eastAsia="Times New Roman"/>
        </w:rPr>
        <w:t xml:space="preserve"> </w:t>
      </w:r>
    </w:p>
    <w:p w14:paraId="1B081FBC" w14:textId="26604E46" w:rsidR="008A1FE2" w:rsidRPr="00151818" w:rsidRDefault="00000000" w:rsidP="008A1FE2">
      <w:pPr>
        <w:pStyle w:val="CheckboxList"/>
      </w:pPr>
      <w:sdt>
        <w:sdtPr>
          <w:rPr>
            <w:rFonts w:eastAsia="MS Gothic"/>
          </w:rPr>
          <w:id w:val="-1628460880"/>
          <w14:checkbox>
            <w14:checked w14:val="0"/>
            <w14:checkedState w14:val="2612" w14:font="MS Gothic"/>
            <w14:uncheckedState w14:val="2610" w14:font="MS Gothic"/>
          </w14:checkbox>
        </w:sdtPr>
        <w:sdtContent>
          <w:r w:rsidR="006B366F">
            <w:rPr>
              <w:rFonts w:ascii="MS Gothic" w:eastAsia="MS Gothic" w:hAnsi="MS Gothic" w:hint="eastAsia"/>
            </w:rPr>
            <w:t>☐</w:t>
          </w:r>
        </w:sdtContent>
      </w:sdt>
      <w:r w:rsidR="00934093">
        <w:t xml:space="preserve"> </w:t>
      </w:r>
      <w:r w:rsidR="008A1FE2" w:rsidRPr="00151818">
        <w:t>No</w:t>
      </w:r>
      <w:r w:rsidR="008A1FE2" w:rsidRPr="00151818">
        <w:tab/>
      </w:r>
      <w:r w:rsidR="008A1FE2" w:rsidRPr="008A1FE2">
        <w:rPr>
          <w:rStyle w:val="SubtleEmphasis"/>
        </w:rPr>
        <w:t>(Move to answer question 41)</w:t>
      </w:r>
    </w:p>
    <w:p w14:paraId="21B636C8" w14:textId="4BFE89A9" w:rsidR="008A1FE2" w:rsidRDefault="00000000" w:rsidP="008A1FE2">
      <w:pPr>
        <w:pStyle w:val="CheckboxList"/>
      </w:pPr>
      <w:sdt>
        <w:sdtPr>
          <w:rPr>
            <w:rFonts w:eastAsia="MS Gothic"/>
          </w:rPr>
          <w:id w:val="1696274985"/>
          <w14:checkbox>
            <w14:checked w14:val="0"/>
            <w14:checkedState w14:val="2612" w14:font="MS Gothic"/>
            <w14:uncheckedState w14:val="2610" w14:font="MS Gothic"/>
          </w14:checkbox>
        </w:sdtPr>
        <w:sdtContent>
          <w:r w:rsidR="008A1FE2" w:rsidRPr="00151818">
            <w:rPr>
              <w:rFonts w:ascii="Segoe UI Symbol" w:eastAsia="MS Gothic" w:hAnsi="Segoe UI Symbol" w:cs="Segoe UI Symbol"/>
            </w:rPr>
            <w:t>☐</w:t>
          </w:r>
        </w:sdtContent>
      </w:sdt>
      <w:r w:rsidR="00934093">
        <w:t xml:space="preserve"> </w:t>
      </w:r>
      <w:r w:rsidR="008A1FE2" w:rsidRPr="00151818">
        <w:t xml:space="preserve">Yes </w:t>
      </w:r>
      <w:r w:rsidR="008A1FE2" w:rsidRPr="008A1FE2">
        <w:rPr>
          <w:rStyle w:val="SubtleEmphasis"/>
        </w:rPr>
        <w:t>(If yes, answer questions 40a &amp; 40b)</w:t>
      </w:r>
      <w:r w:rsidR="00934093">
        <w:t xml:space="preserve"> </w:t>
      </w:r>
    </w:p>
    <w:p w14:paraId="5628D966" w14:textId="77777777" w:rsidR="00104F53" w:rsidRPr="00151818" w:rsidRDefault="00104F53" w:rsidP="008A1FE2">
      <w:pPr>
        <w:pStyle w:val="CheckboxList"/>
      </w:pPr>
    </w:p>
    <w:p w14:paraId="18AC7925" w14:textId="2A845220" w:rsidR="008A1FE2" w:rsidRPr="00F5707A" w:rsidRDefault="00F5707A" w:rsidP="00F5707A">
      <w:pPr>
        <w:ind w:left="720" w:hanging="360"/>
        <w:rPr>
          <w:rFonts w:eastAsia="Times New Roman"/>
          <w:color w:val="000000"/>
        </w:rPr>
      </w:pPr>
      <w:r>
        <w:rPr>
          <w:rFonts w:eastAsia="Times New Roman"/>
          <w:color w:val="000000"/>
        </w:rPr>
        <w:t xml:space="preserve">a. </w:t>
      </w:r>
      <w:r w:rsidR="008A1FE2" w:rsidRPr="00F5707A">
        <w:rPr>
          <w:rFonts w:eastAsia="Times New Roman"/>
          <w:color w:val="000000"/>
        </w:rPr>
        <w:t>What is the differential rate being requested?</w:t>
      </w:r>
      <w:r w:rsidR="00934093" w:rsidRPr="00F5707A">
        <w:rPr>
          <w:rFonts w:eastAsia="Times New Roman"/>
          <w:color w:val="000000"/>
        </w:rPr>
        <w:t xml:space="preserve"> </w:t>
      </w:r>
      <w:r w:rsidR="008A1FE2" w:rsidRPr="00F5707A">
        <w:rPr>
          <w:rFonts w:eastAsia="Times New Roman"/>
          <w:color w:val="000000"/>
        </w:rPr>
        <w:t xml:space="preserve">The rate below should reflect the core tuition </w:t>
      </w:r>
      <w:r w:rsidR="008A1FE2" w:rsidRPr="00F5707A">
        <w:rPr>
          <w:rFonts w:eastAsia="Times New Roman"/>
          <w:color w:val="000000"/>
          <w:u w:val="single"/>
        </w:rPr>
        <w:t>plus</w:t>
      </w:r>
      <w:r w:rsidR="008A1FE2" w:rsidRPr="00F5707A">
        <w:rPr>
          <w:rFonts w:eastAsia="Times New Roman"/>
          <w:color w:val="000000"/>
        </w:rPr>
        <w:t xml:space="preserve"> the differential, i.e. the tuition rate being advertised to the student.</w:t>
      </w:r>
    </w:p>
    <w:p w14:paraId="5D2F77EB" w14:textId="77777777" w:rsidR="008A1FE2" w:rsidRPr="00151818" w:rsidRDefault="008A1FE2" w:rsidP="008A1FE2">
      <w:pPr>
        <w:pStyle w:val="ListParagraph"/>
        <w:numPr>
          <w:ilvl w:val="0"/>
          <w:numId w:val="0"/>
        </w:numPr>
        <w:ind w:left="1800"/>
        <w:rPr>
          <w:rFonts w:eastAsia="Times New Roman"/>
          <w:color w:val="000000"/>
        </w:rPr>
      </w:pPr>
    </w:p>
    <w:p w14:paraId="2BB03F9C" w14:textId="514194A0" w:rsidR="008A1FE2" w:rsidRPr="00151818" w:rsidRDefault="008A1FE2" w:rsidP="00F5707A">
      <w:pPr>
        <w:pStyle w:val="ListParagraph"/>
        <w:numPr>
          <w:ilvl w:val="0"/>
          <w:numId w:val="0"/>
        </w:numPr>
        <w:ind w:left="630"/>
        <w:rPr>
          <w:rFonts w:eastAsia="Times New Roman"/>
          <w:color w:val="000000"/>
        </w:rPr>
      </w:pPr>
      <w:r w:rsidRPr="00151818">
        <w:rPr>
          <w:rFonts w:eastAsia="Times New Roman"/>
          <w:color w:val="000000"/>
        </w:rPr>
        <w:t>In-State per Semester:</w:t>
      </w:r>
      <w:r w:rsidR="00934093">
        <w:rPr>
          <w:rFonts w:eastAsia="Times New Roman"/>
          <w:color w:val="000000"/>
        </w:rPr>
        <w:t xml:space="preserve"> </w:t>
      </w:r>
      <w:r>
        <w:rPr>
          <w:rFonts w:eastAsia="Times New Roman"/>
          <w:color w:val="000000"/>
        </w:rPr>
        <w:tab/>
      </w:r>
    </w:p>
    <w:p w14:paraId="2384FBDF" w14:textId="3B92B204" w:rsidR="008A1FE2" w:rsidRPr="00151818" w:rsidRDefault="008A1FE2" w:rsidP="00F5707A">
      <w:pPr>
        <w:pStyle w:val="ListParagraph"/>
        <w:numPr>
          <w:ilvl w:val="0"/>
          <w:numId w:val="0"/>
        </w:numPr>
        <w:ind w:left="630"/>
        <w:rPr>
          <w:rFonts w:eastAsia="Times New Roman"/>
          <w:color w:val="000000"/>
        </w:rPr>
      </w:pPr>
      <w:r w:rsidRPr="00151818">
        <w:rPr>
          <w:rFonts w:eastAsia="Times New Roman"/>
          <w:color w:val="000000"/>
        </w:rPr>
        <w:t xml:space="preserve">Out-of-State per Semester: </w:t>
      </w:r>
      <w:r>
        <w:rPr>
          <w:rFonts w:eastAsia="Times New Roman"/>
          <w:color w:val="000000"/>
        </w:rPr>
        <w:tab/>
      </w:r>
    </w:p>
    <w:p w14:paraId="3FBF5654" w14:textId="77777777" w:rsidR="008A1FE2" w:rsidRPr="00151818" w:rsidRDefault="008A1FE2" w:rsidP="008A1FE2">
      <w:pPr>
        <w:pStyle w:val="ListParagraph"/>
        <w:numPr>
          <w:ilvl w:val="0"/>
          <w:numId w:val="0"/>
        </w:numPr>
        <w:ind w:left="1800"/>
        <w:rPr>
          <w:rFonts w:eastAsia="Times New Roman"/>
          <w:color w:val="000000"/>
        </w:rPr>
      </w:pPr>
    </w:p>
    <w:p w14:paraId="2A5FB6D3" w14:textId="0A13C8B3" w:rsidR="008A1FE2" w:rsidRPr="00F5707A" w:rsidRDefault="00F5707A" w:rsidP="00F5707A">
      <w:pPr>
        <w:ind w:left="720" w:hanging="360"/>
        <w:rPr>
          <w:rFonts w:eastAsia="Times New Roman"/>
          <w:color w:val="000000"/>
        </w:rPr>
      </w:pPr>
      <w:r>
        <w:rPr>
          <w:rFonts w:eastAsia="Times New Roman"/>
          <w:color w:val="000000"/>
        </w:rPr>
        <w:t xml:space="preserve">b. </w:t>
      </w:r>
      <w:r w:rsidR="008A1FE2" w:rsidRPr="00F5707A">
        <w:rPr>
          <w:rFonts w:eastAsia="Times New Roman"/>
          <w:color w:val="000000"/>
        </w:rPr>
        <w:t xml:space="preserve">Provide tuition and mandatory fee rates assessed by competitive/peer programs </w:t>
      </w:r>
      <w:r w:rsidR="008A1FE2" w:rsidRPr="00F5707A">
        <w:rPr>
          <w:rFonts w:eastAsia="Times New Roman"/>
          <w:color w:val="000000"/>
          <w:u w:val="single"/>
        </w:rPr>
        <w:t>per full-time student per semester</w:t>
      </w:r>
      <w:r w:rsidR="008A1FE2" w:rsidRPr="00F5707A">
        <w:rPr>
          <w:rFonts w:eastAsia="Times New Roman"/>
          <w:color w:val="000000"/>
        </w:rPr>
        <w:t>.</w:t>
      </w:r>
      <w:r w:rsidR="00934093" w:rsidRPr="00F5707A">
        <w:rPr>
          <w:rFonts w:eastAsia="Times New Roman"/>
          <w:color w:val="000000"/>
        </w:rPr>
        <w:t xml:space="preserve"> </w:t>
      </w:r>
      <w:r w:rsidR="008A1FE2" w:rsidRPr="00F5707A">
        <w:rPr>
          <w:rFonts w:eastAsia="Times New Roman"/>
          <w:color w:val="000000"/>
        </w:rPr>
        <w:t>Please complete the table below</w:t>
      </w:r>
      <w:r w:rsidR="004D756B" w:rsidRPr="00F5707A">
        <w:rPr>
          <w:rFonts w:eastAsia="Times New Roman"/>
          <w:color w:val="000000"/>
        </w:rPr>
        <w:t>.</w:t>
      </w:r>
    </w:p>
    <w:p w14:paraId="597A8136" w14:textId="01DF325A" w:rsidR="004D756B" w:rsidRPr="00ED684F" w:rsidRDefault="004D756B" w:rsidP="00F5707A">
      <w:pPr>
        <w:pStyle w:val="ListParagraph"/>
        <w:numPr>
          <w:ilvl w:val="0"/>
          <w:numId w:val="0"/>
        </w:numPr>
        <w:spacing w:line="240" w:lineRule="auto"/>
        <w:ind w:left="810"/>
        <w:rPr>
          <w:rStyle w:val="SubtleEmphasis"/>
        </w:rPr>
      </w:pPr>
      <w:r w:rsidRPr="00ED684F">
        <w:rPr>
          <w:rStyle w:val="SubtleEmphasis"/>
        </w:rPr>
        <w:t>(Competitive/Peer programs are determined by the institution and may include institutions within or outside of Georgia.)</w:t>
      </w:r>
    </w:p>
    <w:tbl>
      <w:tblPr>
        <w:tblStyle w:val="TableGrid"/>
        <w:tblW w:w="0" w:type="auto"/>
        <w:tblInd w:w="805" w:type="dxa"/>
        <w:tblLook w:val="04A0" w:firstRow="1" w:lastRow="0" w:firstColumn="1" w:lastColumn="0" w:noHBand="0" w:noVBand="1"/>
      </w:tblPr>
      <w:tblGrid>
        <w:gridCol w:w="2590"/>
        <w:gridCol w:w="2270"/>
        <w:gridCol w:w="990"/>
        <w:gridCol w:w="1363"/>
        <w:gridCol w:w="957"/>
        <w:gridCol w:w="1095"/>
      </w:tblGrid>
      <w:tr w:rsidR="008A1FE2" w:rsidRPr="00151818" w14:paraId="38E82B51" w14:textId="77777777" w:rsidTr="0047514C">
        <w:tc>
          <w:tcPr>
            <w:tcW w:w="2590" w:type="dxa"/>
            <w:shd w:val="clear" w:color="auto" w:fill="0070C0"/>
            <w:vAlign w:val="center"/>
          </w:tcPr>
          <w:p w14:paraId="22AF5A19"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Institution name</w:t>
            </w:r>
          </w:p>
        </w:tc>
        <w:tc>
          <w:tcPr>
            <w:tcW w:w="2270" w:type="dxa"/>
            <w:shd w:val="clear" w:color="auto" w:fill="0070C0"/>
            <w:vAlign w:val="center"/>
          </w:tcPr>
          <w:p w14:paraId="3C202BD4"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Link to institution’s tuition &amp; fee website</w:t>
            </w:r>
          </w:p>
        </w:tc>
        <w:tc>
          <w:tcPr>
            <w:tcW w:w="990" w:type="dxa"/>
            <w:shd w:val="clear" w:color="auto" w:fill="0070C0"/>
            <w:vAlign w:val="center"/>
          </w:tcPr>
          <w:p w14:paraId="393E2714"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In-state tuition</w:t>
            </w:r>
          </w:p>
        </w:tc>
        <w:tc>
          <w:tcPr>
            <w:tcW w:w="1363" w:type="dxa"/>
            <w:shd w:val="clear" w:color="auto" w:fill="0070C0"/>
            <w:vAlign w:val="center"/>
          </w:tcPr>
          <w:p w14:paraId="206DF38C"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Out-of-state tuition</w:t>
            </w:r>
          </w:p>
        </w:tc>
        <w:tc>
          <w:tcPr>
            <w:tcW w:w="957" w:type="dxa"/>
            <w:shd w:val="clear" w:color="auto" w:fill="0070C0"/>
            <w:vAlign w:val="center"/>
          </w:tcPr>
          <w:p w14:paraId="35250E10"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In-state fees</w:t>
            </w:r>
          </w:p>
        </w:tc>
        <w:tc>
          <w:tcPr>
            <w:tcW w:w="1095" w:type="dxa"/>
            <w:shd w:val="clear" w:color="auto" w:fill="0070C0"/>
            <w:vAlign w:val="center"/>
          </w:tcPr>
          <w:p w14:paraId="69994B3C" w14:textId="77777777" w:rsidR="008A1FE2" w:rsidRPr="00276B4D" w:rsidRDefault="008A1FE2" w:rsidP="008A1FE2">
            <w:pPr>
              <w:rPr>
                <w:rFonts w:eastAsia="Times New Roman"/>
                <w:b/>
                <w:bCs/>
                <w:color w:val="FFFFFF" w:themeColor="background1"/>
                <w:sz w:val="22"/>
                <w:szCs w:val="22"/>
              </w:rPr>
            </w:pPr>
            <w:r w:rsidRPr="00276B4D">
              <w:rPr>
                <w:rFonts w:eastAsia="Times New Roman"/>
                <w:b/>
                <w:bCs/>
                <w:color w:val="FFFFFF" w:themeColor="background1"/>
                <w:sz w:val="22"/>
                <w:szCs w:val="22"/>
              </w:rPr>
              <w:t>Out-of-state fees</w:t>
            </w:r>
          </w:p>
        </w:tc>
      </w:tr>
      <w:tr w:rsidR="008A1FE2" w:rsidRPr="00151818" w14:paraId="7D5CC48D" w14:textId="77777777" w:rsidTr="0047514C">
        <w:tc>
          <w:tcPr>
            <w:tcW w:w="2590" w:type="dxa"/>
          </w:tcPr>
          <w:p w14:paraId="3DD29931" w14:textId="77777777" w:rsidR="008A1FE2" w:rsidRPr="00151818" w:rsidRDefault="008A1FE2" w:rsidP="008A1FE2">
            <w:pPr>
              <w:rPr>
                <w:rFonts w:eastAsia="Times New Roman"/>
                <w:color w:val="000000"/>
              </w:rPr>
            </w:pPr>
          </w:p>
        </w:tc>
        <w:tc>
          <w:tcPr>
            <w:tcW w:w="2270" w:type="dxa"/>
          </w:tcPr>
          <w:p w14:paraId="534BD3AD" w14:textId="77777777" w:rsidR="008A1FE2" w:rsidRPr="00151818" w:rsidRDefault="008A1FE2" w:rsidP="008A1FE2">
            <w:pPr>
              <w:rPr>
                <w:rFonts w:eastAsia="Times New Roman"/>
                <w:color w:val="000000"/>
              </w:rPr>
            </w:pPr>
          </w:p>
        </w:tc>
        <w:tc>
          <w:tcPr>
            <w:tcW w:w="990" w:type="dxa"/>
          </w:tcPr>
          <w:p w14:paraId="1F047CC0" w14:textId="77777777" w:rsidR="008A1FE2" w:rsidRPr="00151818" w:rsidRDefault="008A1FE2" w:rsidP="008A1FE2">
            <w:pPr>
              <w:rPr>
                <w:rFonts w:eastAsia="Times New Roman"/>
                <w:color w:val="000000"/>
              </w:rPr>
            </w:pPr>
          </w:p>
        </w:tc>
        <w:tc>
          <w:tcPr>
            <w:tcW w:w="1363" w:type="dxa"/>
          </w:tcPr>
          <w:p w14:paraId="0A32909E" w14:textId="77777777" w:rsidR="008A1FE2" w:rsidRPr="00151818" w:rsidRDefault="008A1FE2" w:rsidP="008A1FE2">
            <w:pPr>
              <w:rPr>
                <w:rFonts w:eastAsia="Times New Roman"/>
                <w:color w:val="000000"/>
              </w:rPr>
            </w:pPr>
          </w:p>
        </w:tc>
        <w:tc>
          <w:tcPr>
            <w:tcW w:w="957" w:type="dxa"/>
          </w:tcPr>
          <w:p w14:paraId="50E2C015" w14:textId="77777777" w:rsidR="008A1FE2" w:rsidRPr="00151818" w:rsidRDefault="008A1FE2" w:rsidP="008A1FE2">
            <w:pPr>
              <w:rPr>
                <w:rFonts w:eastAsia="Times New Roman"/>
                <w:color w:val="000000"/>
              </w:rPr>
            </w:pPr>
          </w:p>
        </w:tc>
        <w:tc>
          <w:tcPr>
            <w:tcW w:w="1095" w:type="dxa"/>
          </w:tcPr>
          <w:p w14:paraId="25EFD8CC" w14:textId="77777777" w:rsidR="008A1FE2" w:rsidRPr="00151818" w:rsidRDefault="008A1FE2" w:rsidP="008A1FE2">
            <w:pPr>
              <w:rPr>
                <w:rFonts w:eastAsia="Times New Roman"/>
                <w:color w:val="000000"/>
              </w:rPr>
            </w:pPr>
          </w:p>
        </w:tc>
      </w:tr>
      <w:tr w:rsidR="008A1FE2" w:rsidRPr="00151818" w14:paraId="25C5F0D6" w14:textId="77777777" w:rsidTr="0047514C">
        <w:tc>
          <w:tcPr>
            <w:tcW w:w="2590" w:type="dxa"/>
          </w:tcPr>
          <w:p w14:paraId="6AED4922" w14:textId="77777777" w:rsidR="008A1FE2" w:rsidRPr="00151818" w:rsidRDefault="008A1FE2" w:rsidP="008A1FE2">
            <w:pPr>
              <w:rPr>
                <w:rFonts w:eastAsia="Times New Roman"/>
                <w:color w:val="000000"/>
              </w:rPr>
            </w:pPr>
          </w:p>
        </w:tc>
        <w:tc>
          <w:tcPr>
            <w:tcW w:w="2270" w:type="dxa"/>
          </w:tcPr>
          <w:p w14:paraId="2C1B9D8E" w14:textId="77777777" w:rsidR="008A1FE2" w:rsidRPr="00151818" w:rsidRDefault="008A1FE2" w:rsidP="008A1FE2">
            <w:pPr>
              <w:rPr>
                <w:rFonts w:eastAsia="Times New Roman"/>
                <w:color w:val="000000"/>
              </w:rPr>
            </w:pPr>
          </w:p>
        </w:tc>
        <w:tc>
          <w:tcPr>
            <w:tcW w:w="990" w:type="dxa"/>
          </w:tcPr>
          <w:p w14:paraId="3A782255" w14:textId="77777777" w:rsidR="008A1FE2" w:rsidRPr="00151818" w:rsidRDefault="008A1FE2" w:rsidP="008A1FE2">
            <w:pPr>
              <w:rPr>
                <w:rFonts w:eastAsia="Times New Roman"/>
                <w:color w:val="000000"/>
              </w:rPr>
            </w:pPr>
          </w:p>
        </w:tc>
        <w:tc>
          <w:tcPr>
            <w:tcW w:w="1363" w:type="dxa"/>
          </w:tcPr>
          <w:p w14:paraId="2DC9F73D" w14:textId="77777777" w:rsidR="008A1FE2" w:rsidRPr="00151818" w:rsidRDefault="008A1FE2" w:rsidP="008A1FE2">
            <w:pPr>
              <w:rPr>
                <w:rFonts w:eastAsia="Times New Roman"/>
                <w:color w:val="000000"/>
              </w:rPr>
            </w:pPr>
          </w:p>
        </w:tc>
        <w:tc>
          <w:tcPr>
            <w:tcW w:w="957" w:type="dxa"/>
          </w:tcPr>
          <w:p w14:paraId="381EA944" w14:textId="77777777" w:rsidR="008A1FE2" w:rsidRPr="00151818" w:rsidRDefault="008A1FE2" w:rsidP="008A1FE2">
            <w:pPr>
              <w:rPr>
                <w:rFonts w:eastAsia="Times New Roman"/>
                <w:color w:val="000000"/>
              </w:rPr>
            </w:pPr>
          </w:p>
        </w:tc>
        <w:tc>
          <w:tcPr>
            <w:tcW w:w="1095" w:type="dxa"/>
          </w:tcPr>
          <w:p w14:paraId="0B5061D5" w14:textId="77777777" w:rsidR="008A1FE2" w:rsidRPr="00151818" w:rsidRDefault="008A1FE2" w:rsidP="008A1FE2">
            <w:pPr>
              <w:rPr>
                <w:rFonts w:eastAsia="Times New Roman"/>
                <w:color w:val="000000"/>
              </w:rPr>
            </w:pPr>
          </w:p>
        </w:tc>
      </w:tr>
      <w:tr w:rsidR="008A1FE2" w:rsidRPr="00151818" w14:paraId="1BA8EDD8" w14:textId="77777777" w:rsidTr="0047514C">
        <w:tc>
          <w:tcPr>
            <w:tcW w:w="2590" w:type="dxa"/>
          </w:tcPr>
          <w:p w14:paraId="35B50E05" w14:textId="77777777" w:rsidR="008A1FE2" w:rsidRPr="00151818" w:rsidRDefault="008A1FE2" w:rsidP="008A1FE2">
            <w:pPr>
              <w:rPr>
                <w:rFonts w:eastAsia="Times New Roman"/>
                <w:color w:val="000000"/>
              </w:rPr>
            </w:pPr>
          </w:p>
        </w:tc>
        <w:tc>
          <w:tcPr>
            <w:tcW w:w="2270" w:type="dxa"/>
          </w:tcPr>
          <w:p w14:paraId="7DE7AC35" w14:textId="77777777" w:rsidR="008A1FE2" w:rsidRPr="00151818" w:rsidRDefault="008A1FE2" w:rsidP="008A1FE2">
            <w:pPr>
              <w:rPr>
                <w:rFonts w:eastAsia="Times New Roman"/>
                <w:color w:val="000000"/>
              </w:rPr>
            </w:pPr>
          </w:p>
        </w:tc>
        <w:tc>
          <w:tcPr>
            <w:tcW w:w="990" w:type="dxa"/>
          </w:tcPr>
          <w:p w14:paraId="3BC657A7" w14:textId="77777777" w:rsidR="008A1FE2" w:rsidRPr="00151818" w:rsidRDefault="008A1FE2" w:rsidP="008A1FE2">
            <w:pPr>
              <w:rPr>
                <w:rFonts w:eastAsia="Times New Roman"/>
                <w:color w:val="000000"/>
              </w:rPr>
            </w:pPr>
          </w:p>
        </w:tc>
        <w:tc>
          <w:tcPr>
            <w:tcW w:w="1363" w:type="dxa"/>
          </w:tcPr>
          <w:p w14:paraId="431D78CF" w14:textId="77777777" w:rsidR="008A1FE2" w:rsidRPr="00151818" w:rsidRDefault="008A1FE2" w:rsidP="008A1FE2">
            <w:pPr>
              <w:rPr>
                <w:rFonts w:eastAsia="Times New Roman"/>
                <w:color w:val="000000"/>
              </w:rPr>
            </w:pPr>
          </w:p>
        </w:tc>
        <w:tc>
          <w:tcPr>
            <w:tcW w:w="957" w:type="dxa"/>
          </w:tcPr>
          <w:p w14:paraId="5CB0808D" w14:textId="77777777" w:rsidR="008A1FE2" w:rsidRPr="00151818" w:rsidRDefault="008A1FE2" w:rsidP="008A1FE2">
            <w:pPr>
              <w:rPr>
                <w:rFonts w:eastAsia="Times New Roman"/>
                <w:color w:val="000000"/>
              </w:rPr>
            </w:pPr>
          </w:p>
        </w:tc>
        <w:tc>
          <w:tcPr>
            <w:tcW w:w="1095" w:type="dxa"/>
          </w:tcPr>
          <w:p w14:paraId="7A409BE1" w14:textId="77777777" w:rsidR="008A1FE2" w:rsidRPr="00151818" w:rsidRDefault="008A1FE2" w:rsidP="008A1FE2">
            <w:pPr>
              <w:rPr>
                <w:rFonts w:eastAsia="Times New Roman"/>
                <w:color w:val="000000"/>
              </w:rPr>
            </w:pPr>
          </w:p>
        </w:tc>
      </w:tr>
      <w:tr w:rsidR="008A1FE2" w:rsidRPr="00151818" w14:paraId="233B2524" w14:textId="77777777" w:rsidTr="0047514C">
        <w:tc>
          <w:tcPr>
            <w:tcW w:w="2590" w:type="dxa"/>
          </w:tcPr>
          <w:p w14:paraId="3AB9288C" w14:textId="77777777" w:rsidR="008A1FE2" w:rsidRPr="00151818" w:rsidRDefault="008A1FE2" w:rsidP="008A1FE2">
            <w:pPr>
              <w:rPr>
                <w:rFonts w:eastAsia="Times New Roman"/>
                <w:color w:val="000000"/>
              </w:rPr>
            </w:pPr>
          </w:p>
        </w:tc>
        <w:tc>
          <w:tcPr>
            <w:tcW w:w="2270" w:type="dxa"/>
          </w:tcPr>
          <w:p w14:paraId="6C555BB9" w14:textId="77777777" w:rsidR="008A1FE2" w:rsidRPr="00151818" w:rsidRDefault="008A1FE2" w:rsidP="008A1FE2">
            <w:pPr>
              <w:rPr>
                <w:rFonts w:eastAsia="Times New Roman"/>
                <w:color w:val="000000"/>
              </w:rPr>
            </w:pPr>
          </w:p>
        </w:tc>
        <w:tc>
          <w:tcPr>
            <w:tcW w:w="990" w:type="dxa"/>
          </w:tcPr>
          <w:p w14:paraId="21ACB262" w14:textId="77777777" w:rsidR="008A1FE2" w:rsidRPr="00151818" w:rsidRDefault="008A1FE2" w:rsidP="008A1FE2">
            <w:pPr>
              <w:rPr>
                <w:rFonts w:eastAsia="Times New Roman"/>
                <w:color w:val="000000"/>
              </w:rPr>
            </w:pPr>
          </w:p>
        </w:tc>
        <w:tc>
          <w:tcPr>
            <w:tcW w:w="1363" w:type="dxa"/>
          </w:tcPr>
          <w:p w14:paraId="79441BE9" w14:textId="77777777" w:rsidR="008A1FE2" w:rsidRPr="00151818" w:rsidRDefault="008A1FE2" w:rsidP="008A1FE2">
            <w:pPr>
              <w:rPr>
                <w:rFonts w:eastAsia="Times New Roman"/>
                <w:color w:val="000000"/>
              </w:rPr>
            </w:pPr>
          </w:p>
        </w:tc>
        <w:tc>
          <w:tcPr>
            <w:tcW w:w="957" w:type="dxa"/>
          </w:tcPr>
          <w:p w14:paraId="44EFB055" w14:textId="77777777" w:rsidR="008A1FE2" w:rsidRPr="00151818" w:rsidRDefault="008A1FE2" w:rsidP="008A1FE2">
            <w:pPr>
              <w:rPr>
                <w:rFonts w:eastAsia="Times New Roman"/>
                <w:color w:val="000000"/>
              </w:rPr>
            </w:pPr>
          </w:p>
        </w:tc>
        <w:tc>
          <w:tcPr>
            <w:tcW w:w="1095" w:type="dxa"/>
          </w:tcPr>
          <w:p w14:paraId="3A4C7BEE" w14:textId="77777777" w:rsidR="008A1FE2" w:rsidRPr="00151818" w:rsidRDefault="008A1FE2" w:rsidP="008A1FE2">
            <w:pPr>
              <w:rPr>
                <w:rFonts w:eastAsia="Times New Roman"/>
                <w:color w:val="000000"/>
              </w:rPr>
            </w:pPr>
          </w:p>
        </w:tc>
      </w:tr>
      <w:tr w:rsidR="008A1FE2" w:rsidRPr="00151818" w14:paraId="138D7B42" w14:textId="77777777" w:rsidTr="0047514C">
        <w:tc>
          <w:tcPr>
            <w:tcW w:w="2590" w:type="dxa"/>
          </w:tcPr>
          <w:p w14:paraId="2F0C9B17" w14:textId="77777777" w:rsidR="008A1FE2" w:rsidRPr="00151818" w:rsidRDefault="008A1FE2" w:rsidP="008A1FE2">
            <w:pPr>
              <w:rPr>
                <w:rFonts w:eastAsia="Times New Roman"/>
                <w:color w:val="000000"/>
              </w:rPr>
            </w:pPr>
          </w:p>
        </w:tc>
        <w:tc>
          <w:tcPr>
            <w:tcW w:w="2270" w:type="dxa"/>
          </w:tcPr>
          <w:p w14:paraId="11A68000" w14:textId="77777777" w:rsidR="008A1FE2" w:rsidRPr="00151818" w:rsidRDefault="008A1FE2" w:rsidP="008A1FE2">
            <w:pPr>
              <w:rPr>
                <w:rFonts w:eastAsia="Times New Roman"/>
                <w:color w:val="000000"/>
              </w:rPr>
            </w:pPr>
          </w:p>
        </w:tc>
        <w:tc>
          <w:tcPr>
            <w:tcW w:w="990" w:type="dxa"/>
          </w:tcPr>
          <w:p w14:paraId="3B892DC8" w14:textId="77777777" w:rsidR="008A1FE2" w:rsidRPr="00151818" w:rsidRDefault="008A1FE2" w:rsidP="008A1FE2">
            <w:pPr>
              <w:rPr>
                <w:rFonts w:eastAsia="Times New Roman"/>
                <w:color w:val="000000"/>
              </w:rPr>
            </w:pPr>
          </w:p>
        </w:tc>
        <w:tc>
          <w:tcPr>
            <w:tcW w:w="1363" w:type="dxa"/>
          </w:tcPr>
          <w:p w14:paraId="18AE2AD3" w14:textId="77777777" w:rsidR="008A1FE2" w:rsidRPr="00151818" w:rsidRDefault="008A1FE2" w:rsidP="008A1FE2">
            <w:pPr>
              <w:rPr>
                <w:rFonts w:eastAsia="Times New Roman"/>
                <w:color w:val="000000"/>
              </w:rPr>
            </w:pPr>
          </w:p>
        </w:tc>
        <w:tc>
          <w:tcPr>
            <w:tcW w:w="957" w:type="dxa"/>
          </w:tcPr>
          <w:p w14:paraId="6CAD99F8" w14:textId="77777777" w:rsidR="008A1FE2" w:rsidRPr="00151818" w:rsidRDefault="008A1FE2" w:rsidP="008A1FE2">
            <w:pPr>
              <w:rPr>
                <w:rFonts w:eastAsia="Times New Roman"/>
                <w:color w:val="000000"/>
              </w:rPr>
            </w:pPr>
          </w:p>
        </w:tc>
        <w:tc>
          <w:tcPr>
            <w:tcW w:w="1095" w:type="dxa"/>
          </w:tcPr>
          <w:p w14:paraId="5AF8BD92" w14:textId="77777777" w:rsidR="008A1FE2" w:rsidRPr="00151818" w:rsidRDefault="008A1FE2" w:rsidP="008A1FE2">
            <w:pPr>
              <w:rPr>
                <w:rFonts w:eastAsia="Times New Roman"/>
                <w:color w:val="000000"/>
              </w:rPr>
            </w:pPr>
          </w:p>
        </w:tc>
      </w:tr>
    </w:tbl>
    <w:p w14:paraId="58746CF1" w14:textId="77777777" w:rsidR="008A1FE2" w:rsidRDefault="008A1FE2" w:rsidP="008A1FE2"/>
    <w:p w14:paraId="2BF04E9D" w14:textId="70BFA9C2" w:rsidR="008A1FE2" w:rsidRDefault="00F5707A" w:rsidP="00F5707A">
      <w:pPr>
        <w:ind w:left="360" w:hanging="360"/>
      </w:pPr>
      <w:r>
        <w:t xml:space="preserve">41. </w:t>
      </w:r>
      <w:r w:rsidR="008A1FE2">
        <w:t xml:space="preserve">Are there any additional financial costs, beyond tuition and mandatory institution fees, that students will have to take on as part of this program? If so, please describe these </w:t>
      </w:r>
      <w:proofErr w:type="gramStart"/>
      <w:r w:rsidR="008A1FE2">
        <w:t>costs,</w:t>
      </w:r>
      <w:proofErr w:type="gramEnd"/>
      <w:r w:rsidR="008A1FE2">
        <w:t xml:space="preserve"> benefits to the students, and what strategies you have considered to decrease the student’s financial burden? </w:t>
      </w:r>
    </w:p>
    <w:p w14:paraId="3D04AE55" w14:textId="367EAC12" w:rsidR="008A1FE2" w:rsidRDefault="00F5707A" w:rsidP="00F5707A">
      <w:pPr>
        <w:ind w:left="720" w:hanging="360"/>
      </w:pPr>
      <w:r>
        <w:t xml:space="preserve">a. </w:t>
      </w:r>
      <w:r w:rsidR="008A1FE2">
        <w:t>Program fees</w:t>
      </w:r>
    </w:p>
    <w:p w14:paraId="77A0CFC9" w14:textId="77777777" w:rsidR="008A1FE2" w:rsidRDefault="008A1FE2" w:rsidP="008A1FE2">
      <w:pPr>
        <w:pStyle w:val="ListParagraph"/>
        <w:numPr>
          <w:ilvl w:val="0"/>
          <w:numId w:val="0"/>
        </w:numPr>
        <w:ind w:left="1440"/>
      </w:pPr>
    </w:p>
    <w:p w14:paraId="6F505B36" w14:textId="2A96DEEA" w:rsidR="008A1FE2" w:rsidRDefault="00F5707A" w:rsidP="00F5707A">
      <w:pPr>
        <w:ind w:left="720" w:hanging="360"/>
      </w:pPr>
      <w:r>
        <w:t xml:space="preserve">b. </w:t>
      </w:r>
      <w:r w:rsidR="008A1FE2">
        <w:t>Course fees</w:t>
      </w:r>
    </w:p>
    <w:p w14:paraId="78C816EE" w14:textId="77777777" w:rsidR="008A1FE2" w:rsidRDefault="008A1FE2" w:rsidP="008A1FE2">
      <w:pPr>
        <w:pStyle w:val="ListParagraph"/>
        <w:numPr>
          <w:ilvl w:val="0"/>
          <w:numId w:val="0"/>
        </w:numPr>
        <w:ind w:left="1440"/>
      </w:pPr>
    </w:p>
    <w:p w14:paraId="2F24B374" w14:textId="276F7D91" w:rsidR="008A1FE2" w:rsidRDefault="00F5707A" w:rsidP="00F5707A">
      <w:pPr>
        <w:ind w:left="720" w:hanging="360"/>
      </w:pPr>
      <w:r>
        <w:t xml:space="preserve">c. </w:t>
      </w:r>
      <w:proofErr w:type="gramStart"/>
      <w:r w:rsidR="008A1FE2">
        <w:t>Other</w:t>
      </w:r>
      <w:proofErr w:type="gramEnd"/>
      <w:r w:rsidR="008A1FE2">
        <w:t xml:space="preserve"> fees (e.g., clinical insurance)</w:t>
      </w:r>
    </w:p>
    <w:p w14:paraId="2E0540E2" w14:textId="77777777" w:rsidR="008A1FE2" w:rsidRDefault="008A1FE2" w:rsidP="008A1FE2">
      <w:pPr>
        <w:pStyle w:val="ListParagraph"/>
        <w:numPr>
          <w:ilvl w:val="0"/>
          <w:numId w:val="0"/>
        </w:numPr>
        <w:ind w:left="1440"/>
      </w:pPr>
    </w:p>
    <w:p w14:paraId="1A96EC7B" w14:textId="66675F40" w:rsidR="008A1FE2" w:rsidRDefault="00F5707A" w:rsidP="00F5707A">
      <w:pPr>
        <w:ind w:left="720" w:hanging="360"/>
      </w:pPr>
      <w:r>
        <w:t xml:space="preserve">d. </w:t>
      </w:r>
      <w:r w:rsidR="008A1FE2">
        <w:t>Costs not assessed directly by the institution (e.g. software licenses, equipment, travel, etc.)</w:t>
      </w:r>
      <w:r w:rsidR="00934093">
        <w:t xml:space="preserve"> </w:t>
      </w:r>
    </w:p>
    <w:p w14:paraId="2AFADE03" w14:textId="77777777" w:rsidR="008A1FE2" w:rsidRDefault="008A1FE2" w:rsidP="008A1FE2">
      <w:pPr>
        <w:pStyle w:val="ListParagraph"/>
        <w:numPr>
          <w:ilvl w:val="0"/>
          <w:numId w:val="0"/>
        </w:numPr>
        <w:ind w:left="1440"/>
      </w:pPr>
    </w:p>
    <w:p w14:paraId="7523DCD2" w14:textId="04D9669F" w:rsidR="008A1FE2" w:rsidRDefault="00F5707A" w:rsidP="00F5707A">
      <w:r>
        <w:t xml:space="preserve">42. </w:t>
      </w:r>
      <w:r w:rsidR="008A1FE2">
        <w:t>Reallocation of Existing Funds.</w:t>
      </w:r>
    </w:p>
    <w:p w14:paraId="2BD5FA12" w14:textId="45C26D25" w:rsidR="008A1FE2" w:rsidRDefault="00F5707A" w:rsidP="00F5707A">
      <w:pPr>
        <w:ind w:left="720" w:hanging="360"/>
      </w:pPr>
      <w:r>
        <w:t xml:space="preserve">a. </w:t>
      </w:r>
      <w:r w:rsidR="008A1FE2">
        <w:t>If existing funds from programs/services across the institution are being reallocated, describe the impact and mitigation strategies.</w:t>
      </w:r>
      <w:r w:rsidR="00934093">
        <w:t xml:space="preserve"> </w:t>
      </w:r>
    </w:p>
    <w:p w14:paraId="4AE75E61" w14:textId="77777777" w:rsidR="008A1FE2" w:rsidRDefault="008A1FE2" w:rsidP="008A1FE2">
      <w:pPr>
        <w:pStyle w:val="ListParagraph"/>
        <w:numPr>
          <w:ilvl w:val="0"/>
          <w:numId w:val="0"/>
        </w:numPr>
        <w:ind w:left="1440"/>
      </w:pPr>
    </w:p>
    <w:p w14:paraId="291C80E9" w14:textId="017FA648" w:rsidR="008A1FE2" w:rsidRDefault="00F5707A" w:rsidP="00F5707A">
      <w:pPr>
        <w:ind w:left="720" w:hanging="360"/>
      </w:pPr>
      <w:r>
        <w:t xml:space="preserve">b. </w:t>
      </w:r>
      <w:r w:rsidR="008A1FE2">
        <w:t>If enrollment projections included shifts from other majors, the financial impact on those majors and mitigation plan should be addressed here.</w:t>
      </w:r>
    </w:p>
    <w:p w14:paraId="458A4409" w14:textId="77777777" w:rsidR="008A1FE2" w:rsidRDefault="008A1FE2" w:rsidP="008A1FE2">
      <w:pPr>
        <w:pStyle w:val="ListParagraph"/>
        <w:numPr>
          <w:ilvl w:val="0"/>
          <w:numId w:val="0"/>
        </w:numPr>
        <w:ind w:left="1440"/>
      </w:pPr>
    </w:p>
    <w:p w14:paraId="6460DB7E" w14:textId="5D5DDDF7" w:rsidR="008A1FE2" w:rsidRDefault="00F5707A" w:rsidP="00F5707A">
      <w:pPr>
        <w:ind w:left="360" w:hanging="360"/>
      </w:pPr>
      <w:r>
        <w:t xml:space="preserve">43. </w:t>
      </w:r>
      <w:r w:rsidR="008A1FE2">
        <w:t>How does the institution plan for and fund increased indirect costs associated with the growth in students anticipated in the proposed program over the first four years? Consider costs such as student advisement, student support services, tutoring, career services, additional library materials, technology, or other infrastructure.</w:t>
      </w:r>
      <w:r w:rsidR="00934093">
        <w:t xml:space="preserve"> </w:t>
      </w:r>
    </w:p>
    <w:p w14:paraId="72D162E3" w14:textId="77777777" w:rsidR="008A1FE2" w:rsidRDefault="008A1FE2" w:rsidP="008A1FE2"/>
    <w:p w14:paraId="4D7F0FDE" w14:textId="77777777" w:rsidR="008A1FE2" w:rsidRDefault="008A1FE2" w:rsidP="008A1FE2">
      <w:pPr>
        <w:pStyle w:val="Heading2"/>
      </w:pPr>
      <w:r>
        <w:t xml:space="preserve">F2. Personnel and Workload </w:t>
      </w:r>
    </w:p>
    <w:p w14:paraId="1E909A1B" w14:textId="502958AC" w:rsidR="008A1FE2" w:rsidRDefault="00F5707A" w:rsidP="00F5707A">
      <w:r>
        <w:t xml:space="preserve">44. </w:t>
      </w:r>
      <w:r w:rsidR="008A1FE2">
        <w:t>Discuss how existing courses may be incorporated into this new program:</w:t>
      </w:r>
    </w:p>
    <w:p w14:paraId="2C74CB36" w14:textId="220F0849" w:rsidR="008A1FE2" w:rsidRDefault="00F5707A" w:rsidP="00F5707A">
      <w:pPr>
        <w:ind w:left="720" w:hanging="360"/>
      </w:pPr>
      <w:r>
        <w:t xml:space="preserve">a. </w:t>
      </w:r>
      <w:r w:rsidR="008A1FE2">
        <w:t>Course Development</w:t>
      </w:r>
    </w:p>
    <w:tbl>
      <w:tblPr>
        <w:tblStyle w:val="TableGrid"/>
        <w:tblW w:w="0" w:type="auto"/>
        <w:tblInd w:w="1440" w:type="dxa"/>
        <w:tblLook w:val="04A0" w:firstRow="1" w:lastRow="0" w:firstColumn="1" w:lastColumn="0" w:noHBand="0" w:noVBand="1"/>
      </w:tblPr>
      <w:tblGrid>
        <w:gridCol w:w="3955"/>
        <w:gridCol w:w="1530"/>
      </w:tblGrid>
      <w:tr w:rsidR="00D63078" w14:paraId="39AEFD92" w14:textId="77777777" w:rsidTr="00AB231F">
        <w:tc>
          <w:tcPr>
            <w:tcW w:w="3955" w:type="dxa"/>
            <w:shd w:val="clear" w:color="auto" w:fill="0070C0"/>
          </w:tcPr>
          <w:p w14:paraId="0DEFDA90" w14:textId="77777777" w:rsidR="00D63078" w:rsidRPr="00AB231F" w:rsidRDefault="00D63078" w:rsidP="00D63078">
            <w:pPr>
              <w:pStyle w:val="ListParagraph"/>
              <w:numPr>
                <w:ilvl w:val="0"/>
                <w:numId w:val="0"/>
              </w:numPr>
              <w:rPr>
                <w:b/>
                <w:bCs/>
                <w:color w:val="FFFFFF" w:themeColor="background1"/>
              </w:rPr>
            </w:pPr>
          </w:p>
        </w:tc>
        <w:tc>
          <w:tcPr>
            <w:tcW w:w="1530" w:type="dxa"/>
            <w:shd w:val="clear" w:color="auto" w:fill="0070C0"/>
          </w:tcPr>
          <w:p w14:paraId="45A0822E" w14:textId="2B90E81B" w:rsidR="00D63078" w:rsidRPr="00AB231F" w:rsidRDefault="00D63078" w:rsidP="00D63078">
            <w:pPr>
              <w:pStyle w:val="ListParagraph"/>
              <w:numPr>
                <w:ilvl w:val="0"/>
                <w:numId w:val="0"/>
              </w:numPr>
              <w:rPr>
                <w:b/>
                <w:bCs/>
                <w:color w:val="FFFFFF" w:themeColor="background1"/>
              </w:rPr>
            </w:pPr>
            <w:r w:rsidRPr="00AB231F">
              <w:rPr>
                <w:b/>
                <w:bCs/>
                <w:color w:val="FFFFFF" w:themeColor="background1"/>
              </w:rPr>
              <w:t>Number</w:t>
            </w:r>
          </w:p>
        </w:tc>
      </w:tr>
      <w:tr w:rsidR="00D63078" w14:paraId="66410A68" w14:textId="77777777" w:rsidTr="00D63078">
        <w:tc>
          <w:tcPr>
            <w:tcW w:w="3955" w:type="dxa"/>
          </w:tcPr>
          <w:p w14:paraId="2F7A4518" w14:textId="7681BF98" w:rsidR="00D63078" w:rsidRDefault="00D63078" w:rsidP="00D63078">
            <w:pPr>
              <w:pStyle w:val="ListParagraph"/>
              <w:numPr>
                <w:ilvl w:val="0"/>
                <w:numId w:val="0"/>
              </w:numPr>
            </w:pPr>
            <w:r>
              <w:t>T</w:t>
            </w:r>
            <w:r w:rsidRPr="006B4895">
              <w:t>otal courses in the curriculum</w:t>
            </w:r>
          </w:p>
        </w:tc>
        <w:tc>
          <w:tcPr>
            <w:tcW w:w="1530" w:type="dxa"/>
          </w:tcPr>
          <w:p w14:paraId="00B97819" w14:textId="77777777" w:rsidR="00D63078" w:rsidRDefault="00D63078" w:rsidP="00D63078">
            <w:pPr>
              <w:pStyle w:val="ListParagraph"/>
              <w:numPr>
                <w:ilvl w:val="0"/>
                <w:numId w:val="0"/>
              </w:numPr>
            </w:pPr>
          </w:p>
        </w:tc>
      </w:tr>
      <w:tr w:rsidR="00D63078" w14:paraId="08AE5434" w14:textId="77777777" w:rsidTr="00D63078">
        <w:tc>
          <w:tcPr>
            <w:tcW w:w="3955" w:type="dxa"/>
          </w:tcPr>
          <w:p w14:paraId="683921E1" w14:textId="70F15CCB" w:rsidR="00D63078" w:rsidRDefault="00D63078" w:rsidP="00D63078">
            <w:pPr>
              <w:pStyle w:val="ListParagraph"/>
              <w:numPr>
                <w:ilvl w:val="0"/>
                <w:numId w:val="0"/>
              </w:numPr>
            </w:pPr>
            <w:r>
              <w:t>E</w:t>
            </w:r>
            <w:r w:rsidRPr="006B4895">
              <w:t>xisting courses to be part of the new program</w:t>
            </w:r>
          </w:p>
        </w:tc>
        <w:tc>
          <w:tcPr>
            <w:tcW w:w="1530" w:type="dxa"/>
          </w:tcPr>
          <w:p w14:paraId="72D5A1D5" w14:textId="77777777" w:rsidR="00D63078" w:rsidRDefault="00D63078" w:rsidP="00D63078">
            <w:pPr>
              <w:pStyle w:val="ListParagraph"/>
              <w:numPr>
                <w:ilvl w:val="0"/>
                <w:numId w:val="0"/>
              </w:numPr>
            </w:pPr>
          </w:p>
        </w:tc>
      </w:tr>
      <w:tr w:rsidR="00D63078" w14:paraId="5F49E13F" w14:textId="77777777" w:rsidTr="00D63078">
        <w:tc>
          <w:tcPr>
            <w:tcW w:w="3955" w:type="dxa"/>
          </w:tcPr>
          <w:p w14:paraId="22E1110E" w14:textId="79D40429" w:rsidR="00D63078" w:rsidRDefault="00D63078" w:rsidP="00D63078">
            <w:pPr>
              <w:pStyle w:val="ListParagraph"/>
              <w:numPr>
                <w:ilvl w:val="0"/>
                <w:numId w:val="0"/>
              </w:numPr>
            </w:pPr>
            <w:r w:rsidRPr="006B4895">
              <w:t xml:space="preserve">Net </w:t>
            </w:r>
            <w:r>
              <w:t>N</w:t>
            </w:r>
            <w:r w:rsidRPr="006B4895">
              <w:t>ew courses to be developed</w:t>
            </w:r>
          </w:p>
        </w:tc>
        <w:tc>
          <w:tcPr>
            <w:tcW w:w="1530" w:type="dxa"/>
          </w:tcPr>
          <w:p w14:paraId="2F580879" w14:textId="77777777" w:rsidR="00D63078" w:rsidRDefault="00D63078" w:rsidP="00D63078">
            <w:pPr>
              <w:pStyle w:val="ListParagraph"/>
              <w:numPr>
                <w:ilvl w:val="0"/>
                <w:numId w:val="0"/>
              </w:numPr>
            </w:pPr>
          </w:p>
        </w:tc>
      </w:tr>
    </w:tbl>
    <w:p w14:paraId="79F07FF7" w14:textId="70E64E7A" w:rsidR="008A1FE2" w:rsidRDefault="00934093" w:rsidP="00D63078">
      <w:r>
        <w:t xml:space="preserve"> </w:t>
      </w:r>
    </w:p>
    <w:p w14:paraId="1A6A1F38" w14:textId="69F6AB4A" w:rsidR="008A1FE2" w:rsidRDefault="00F5707A" w:rsidP="00F5707A">
      <w:pPr>
        <w:ind w:left="720" w:hanging="360"/>
      </w:pPr>
      <w:r>
        <w:t xml:space="preserve">b. </w:t>
      </w:r>
      <w:r w:rsidR="008A1FE2">
        <w:t>Comment on the costs and workload related to the new course development.</w:t>
      </w:r>
      <w:r w:rsidR="00934093">
        <w:t xml:space="preserve"> </w:t>
      </w:r>
    </w:p>
    <w:p w14:paraId="743C5DD0" w14:textId="77777777" w:rsidR="008A1FE2" w:rsidRPr="00D63078" w:rsidRDefault="008A1FE2" w:rsidP="00AC0FB3">
      <w:pPr>
        <w:pStyle w:val="ListParagraph"/>
        <w:numPr>
          <w:ilvl w:val="0"/>
          <w:numId w:val="0"/>
        </w:numPr>
        <w:ind w:left="630"/>
        <w:rPr>
          <w:rStyle w:val="SubtleEmphasis"/>
        </w:rPr>
      </w:pPr>
      <w:r w:rsidRPr="00D63078">
        <w:rPr>
          <w:rStyle w:val="SubtleEmphasis"/>
        </w:rPr>
        <w:t>(Consider professional development, course development time buy out, overload pay, and re-training.)</w:t>
      </w:r>
    </w:p>
    <w:p w14:paraId="4AE7F6CA" w14:textId="77777777" w:rsidR="008A1FE2" w:rsidRDefault="008A1FE2" w:rsidP="00D63078">
      <w:pPr>
        <w:pStyle w:val="ListParagraph"/>
        <w:numPr>
          <w:ilvl w:val="0"/>
          <w:numId w:val="0"/>
        </w:numPr>
        <w:ind w:left="1440"/>
      </w:pPr>
    </w:p>
    <w:p w14:paraId="3FF37189" w14:textId="4D3E38B6" w:rsidR="008A1FE2" w:rsidRDefault="00F5707A" w:rsidP="00F5707A">
      <w:pPr>
        <w:ind w:left="720" w:hanging="360"/>
      </w:pPr>
      <w:r>
        <w:t xml:space="preserve">c. </w:t>
      </w:r>
      <w:r w:rsidR="008A1FE2">
        <w:t xml:space="preserve">Explanation of the costs and workload associated </w:t>
      </w:r>
      <w:proofErr w:type="gramStart"/>
      <w:r w:rsidR="008A1FE2">
        <w:t>to</w:t>
      </w:r>
      <w:proofErr w:type="gramEnd"/>
      <w:r w:rsidR="008A1FE2">
        <w:t xml:space="preserve"> new sections of existing courses needed </w:t>
      </w:r>
      <w:proofErr w:type="gramStart"/>
      <w:r w:rsidR="008A1FE2">
        <w:t>as a result of</w:t>
      </w:r>
      <w:proofErr w:type="gramEnd"/>
      <w:r w:rsidR="008A1FE2">
        <w:t xml:space="preserve"> this program’s enrollment.</w:t>
      </w:r>
    </w:p>
    <w:p w14:paraId="7957598D" w14:textId="77777777" w:rsidR="008A1FE2" w:rsidRPr="00D63078" w:rsidRDefault="008A1FE2" w:rsidP="00AC0FB3">
      <w:pPr>
        <w:pStyle w:val="ListParagraph"/>
        <w:numPr>
          <w:ilvl w:val="0"/>
          <w:numId w:val="0"/>
        </w:numPr>
        <w:ind w:left="720"/>
        <w:rPr>
          <w:rStyle w:val="SubtleEmphasis"/>
        </w:rPr>
      </w:pPr>
      <w:r w:rsidRPr="00D63078">
        <w:rPr>
          <w:rStyle w:val="SubtleEmphasis"/>
        </w:rPr>
        <w:t xml:space="preserve">(Consider whether current section </w:t>
      </w:r>
      <w:proofErr w:type="gramStart"/>
      <w:r w:rsidRPr="00D63078">
        <w:rPr>
          <w:rStyle w:val="SubtleEmphasis"/>
        </w:rPr>
        <w:t>offerings</w:t>
      </w:r>
      <w:proofErr w:type="gramEnd"/>
      <w:r w:rsidRPr="00D63078">
        <w:rPr>
          <w:rStyle w:val="SubtleEmphasis"/>
        </w:rPr>
        <w:t xml:space="preserve"> have capacity for new students, or if additional sections will be needed to cover student demand.)</w:t>
      </w:r>
    </w:p>
    <w:p w14:paraId="027CEEA0" w14:textId="77777777" w:rsidR="00D63078" w:rsidRDefault="00D63078" w:rsidP="00D63078">
      <w:pPr>
        <w:pStyle w:val="ListParagraph"/>
        <w:numPr>
          <w:ilvl w:val="0"/>
          <w:numId w:val="0"/>
        </w:numPr>
        <w:ind w:left="1440"/>
      </w:pPr>
    </w:p>
    <w:p w14:paraId="27136CB0" w14:textId="77777777" w:rsidR="008A1FE2" w:rsidRDefault="008A1FE2" w:rsidP="00D63078">
      <w:pPr>
        <w:pStyle w:val="ListParagraph"/>
        <w:numPr>
          <w:ilvl w:val="0"/>
          <w:numId w:val="0"/>
        </w:numPr>
        <w:ind w:left="720"/>
      </w:pPr>
    </w:p>
    <w:p w14:paraId="5F1F1B8A" w14:textId="1B302BB1" w:rsidR="008A1FE2" w:rsidRDefault="00F5707A" w:rsidP="00F5707A">
      <w:r>
        <w:t xml:space="preserve">45. </w:t>
      </w:r>
      <w:r w:rsidR="008A1FE2">
        <w:t>Faculty.</w:t>
      </w:r>
      <w:r w:rsidR="00934093">
        <w:t xml:space="preserve"> </w:t>
      </w:r>
    </w:p>
    <w:p w14:paraId="47706343" w14:textId="2610212B" w:rsidR="008A1FE2" w:rsidRPr="0086316D" w:rsidRDefault="008A1FE2" w:rsidP="0086316D">
      <w:pPr>
        <w:pStyle w:val="ListParagraph"/>
        <w:numPr>
          <w:ilvl w:val="0"/>
          <w:numId w:val="0"/>
        </w:numPr>
        <w:ind w:left="720"/>
        <w:rPr>
          <w:rStyle w:val="SubtleEmphasis"/>
        </w:rPr>
      </w:pPr>
      <w:r w:rsidRPr="0086316D">
        <w:rPr>
          <w:rStyle w:val="SubtleEmphasis"/>
        </w:rPr>
        <w:t>In the budget spreadsheet, you will be required to specify new faculty as well as the redirection of existing faculty to this new program.</w:t>
      </w:r>
      <w:r w:rsidR="00934093">
        <w:rPr>
          <w:rStyle w:val="SubtleEmphasis"/>
        </w:rPr>
        <w:t xml:space="preserve"> </w:t>
      </w:r>
      <w:r w:rsidRPr="0086316D">
        <w:rPr>
          <w:rStyle w:val="SubtleEmphasis"/>
        </w:rPr>
        <w:t>In this section, please provide narratives to support those projections.</w:t>
      </w:r>
    </w:p>
    <w:p w14:paraId="3D9CCAEB" w14:textId="7E688C80" w:rsidR="008A1FE2" w:rsidRDefault="00F5707A" w:rsidP="00F5707A">
      <w:pPr>
        <w:ind w:left="720" w:hanging="360"/>
      </w:pPr>
      <w:r>
        <w:t xml:space="preserve">a. </w:t>
      </w:r>
      <w:r w:rsidR="008A1FE2">
        <w:t>Explain how the effort of existing faculty being reassigned to this new program will be replaced in other programs over the first four years.</w:t>
      </w:r>
    </w:p>
    <w:p w14:paraId="43218172" w14:textId="77777777" w:rsidR="008A1FE2" w:rsidRPr="0086316D" w:rsidRDefault="008A1FE2" w:rsidP="00AC0FB3">
      <w:pPr>
        <w:pStyle w:val="ListParagraph"/>
        <w:numPr>
          <w:ilvl w:val="0"/>
          <w:numId w:val="0"/>
        </w:numPr>
        <w:ind w:left="720"/>
        <w:rPr>
          <w:rStyle w:val="SubtleEmphasis"/>
        </w:rPr>
      </w:pPr>
      <w:r w:rsidRPr="0086316D">
        <w:rPr>
          <w:rStyle w:val="SubtleEmphasis"/>
        </w:rPr>
        <w:t xml:space="preserve">(e.g., the previous department/program will increase overload pay, hire part-time faculty or a new faculty line </w:t>
      </w:r>
      <w:proofErr w:type="gramStart"/>
      <w:r w:rsidRPr="0086316D">
        <w:rPr>
          <w:rStyle w:val="SubtleEmphasis"/>
        </w:rPr>
        <w:t>in order to</w:t>
      </w:r>
      <w:proofErr w:type="gramEnd"/>
      <w:r w:rsidRPr="0086316D">
        <w:rPr>
          <w:rStyle w:val="SubtleEmphasis"/>
        </w:rPr>
        <w:t xml:space="preserve"> cover teaching or </w:t>
      </w:r>
      <w:proofErr w:type="gramStart"/>
      <w:r w:rsidRPr="0086316D">
        <w:rPr>
          <w:rStyle w:val="SubtleEmphasis"/>
        </w:rPr>
        <w:t>other</w:t>
      </w:r>
      <w:proofErr w:type="gramEnd"/>
      <w:r w:rsidRPr="0086316D">
        <w:rPr>
          <w:rStyle w:val="SubtleEmphasis"/>
        </w:rPr>
        <w:t xml:space="preserve"> workload).</w:t>
      </w:r>
    </w:p>
    <w:p w14:paraId="776FD7B7" w14:textId="77777777" w:rsidR="008A1FE2" w:rsidRDefault="008A1FE2" w:rsidP="0086316D">
      <w:pPr>
        <w:pStyle w:val="ListParagraph"/>
        <w:numPr>
          <w:ilvl w:val="0"/>
          <w:numId w:val="0"/>
        </w:numPr>
        <w:ind w:left="1440"/>
      </w:pPr>
    </w:p>
    <w:p w14:paraId="18B37780" w14:textId="1D57F2A8" w:rsidR="008A1FE2" w:rsidRDefault="00F5707A" w:rsidP="00F5707A">
      <w:pPr>
        <w:ind w:left="720" w:hanging="360"/>
      </w:pPr>
      <w:r>
        <w:t xml:space="preserve">b. </w:t>
      </w:r>
      <w:r w:rsidR="008A1FE2">
        <w:t>Explain your plan and rationale for new faculty for the program over the first four years.</w:t>
      </w:r>
    </w:p>
    <w:p w14:paraId="37FC3242" w14:textId="77777777" w:rsidR="008A1FE2" w:rsidRDefault="008A1FE2" w:rsidP="0086316D">
      <w:pPr>
        <w:pStyle w:val="ListParagraph"/>
        <w:numPr>
          <w:ilvl w:val="0"/>
          <w:numId w:val="0"/>
        </w:numPr>
        <w:ind w:left="1440"/>
      </w:pPr>
    </w:p>
    <w:p w14:paraId="6120CFC3" w14:textId="0A53C492" w:rsidR="008A1FE2" w:rsidRDefault="00F5707A" w:rsidP="00F5707A">
      <w:r>
        <w:t xml:space="preserve">46. </w:t>
      </w:r>
      <w:r w:rsidR="008A1FE2">
        <w:t>Staff.</w:t>
      </w:r>
      <w:r w:rsidR="00934093">
        <w:t xml:space="preserve"> </w:t>
      </w:r>
    </w:p>
    <w:p w14:paraId="42CF581D" w14:textId="423EFCC3" w:rsidR="008A1FE2" w:rsidRPr="00516556" w:rsidRDefault="008A1FE2" w:rsidP="00516556">
      <w:pPr>
        <w:pStyle w:val="ListParagraph"/>
        <w:numPr>
          <w:ilvl w:val="0"/>
          <w:numId w:val="0"/>
        </w:numPr>
        <w:ind w:left="720"/>
        <w:rPr>
          <w:rStyle w:val="SubtleEmphasis"/>
        </w:rPr>
      </w:pPr>
      <w:r w:rsidRPr="00516556">
        <w:rPr>
          <w:rStyle w:val="SubtleEmphasis"/>
        </w:rPr>
        <w:t>In the budget spreadsheet, you will be required to specify new staff as well as the redirection of existing staff to this new program.</w:t>
      </w:r>
      <w:r w:rsidR="00934093">
        <w:rPr>
          <w:rStyle w:val="SubtleEmphasis"/>
        </w:rPr>
        <w:t xml:space="preserve"> </w:t>
      </w:r>
      <w:r w:rsidRPr="00516556">
        <w:rPr>
          <w:rStyle w:val="SubtleEmphasis"/>
        </w:rPr>
        <w:t>In this section, please provide narratives to support those projections.</w:t>
      </w:r>
    </w:p>
    <w:p w14:paraId="27741612" w14:textId="40A8608D" w:rsidR="008A1FE2" w:rsidRDefault="00F5707A" w:rsidP="00F5707A">
      <w:pPr>
        <w:ind w:left="720" w:hanging="360"/>
      </w:pPr>
      <w:r>
        <w:t xml:space="preserve">a. </w:t>
      </w:r>
      <w:r w:rsidR="008A1FE2">
        <w:t>Explain how current staff will contribute to the program during the first four years.</w:t>
      </w:r>
    </w:p>
    <w:p w14:paraId="2B7F7999" w14:textId="77777777" w:rsidR="008A1FE2" w:rsidRDefault="008A1FE2" w:rsidP="00516556">
      <w:pPr>
        <w:pStyle w:val="ListParagraph"/>
        <w:numPr>
          <w:ilvl w:val="0"/>
          <w:numId w:val="0"/>
        </w:numPr>
        <w:ind w:left="1440"/>
      </w:pPr>
    </w:p>
    <w:p w14:paraId="546899E1" w14:textId="64AB9B12" w:rsidR="008A1FE2" w:rsidRDefault="00F5707A" w:rsidP="00F5707A">
      <w:pPr>
        <w:ind w:left="720" w:hanging="360"/>
      </w:pPr>
      <w:r>
        <w:lastRenderedPageBreak/>
        <w:t xml:space="preserve">b. </w:t>
      </w:r>
      <w:r w:rsidR="008A1FE2">
        <w:t>Explain your plan and rationale for new staff for this program over the first four years?</w:t>
      </w:r>
      <w:r w:rsidR="00934093">
        <w:t xml:space="preserve"> </w:t>
      </w:r>
    </w:p>
    <w:p w14:paraId="4BE42886" w14:textId="5133C69F" w:rsidR="008A1FE2" w:rsidRPr="00516556" w:rsidRDefault="008A1FE2" w:rsidP="00AC0FB3">
      <w:pPr>
        <w:pStyle w:val="ListParagraph"/>
        <w:numPr>
          <w:ilvl w:val="0"/>
          <w:numId w:val="0"/>
        </w:numPr>
        <w:ind w:left="630"/>
        <w:rPr>
          <w:rStyle w:val="SubtleEmphasis"/>
        </w:rPr>
      </w:pPr>
      <w:r w:rsidRPr="00516556">
        <w:rPr>
          <w:rStyle w:val="SubtleEmphasis"/>
        </w:rPr>
        <w:t>(Consider staff needs and support services, such as advisement, faculty support, etc.)</w:t>
      </w:r>
      <w:r w:rsidR="00934093">
        <w:rPr>
          <w:rStyle w:val="SubtleEmphasis"/>
        </w:rPr>
        <w:t xml:space="preserve"> </w:t>
      </w:r>
    </w:p>
    <w:p w14:paraId="0AF38A14" w14:textId="77777777" w:rsidR="008A1FE2" w:rsidRDefault="008A1FE2" w:rsidP="008A1FE2"/>
    <w:p w14:paraId="75334FBA" w14:textId="77777777" w:rsidR="00A45EE0" w:rsidRDefault="00A45EE0" w:rsidP="008A1FE2"/>
    <w:p w14:paraId="5D9A9710" w14:textId="77777777" w:rsidR="00A45EE0" w:rsidRDefault="00A45EE0" w:rsidP="008A1FE2"/>
    <w:p w14:paraId="2181C1C4" w14:textId="77777777" w:rsidR="008A1FE2" w:rsidRDefault="008A1FE2" w:rsidP="008A1FE2">
      <w:pPr>
        <w:pStyle w:val="Heading2"/>
      </w:pPr>
      <w:r>
        <w:t xml:space="preserve">F3. Facilities </w:t>
      </w:r>
    </w:p>
    <w:p w14:paraId="52E32796" w14:textId="2593CE74" w:rsidR="008A1FE2" w:rsidRDefault="00F5707A" w:rsidP="00F5707A">
      <w:r>
        <w:t xml:space="preserve">47. </w:t>
      </w:r>
      <w:r w:rsidR="008A1FE2">
        <w:t>Can the program be accommodated using existing space based on the enrollment projections provided above?</w:t>
      </w:r>
    </w:p>
    <w:p w14:paraId="6F7290B6" w14:textId="64C909D9" w:rsidR="008A1FE2" w:rsidRDefault="00000000" w:rsidP="006B366F">
      <w:pPr>
        <w:pStyle w:val="CheckboxList"/>
      </w:pPr>
      <w:sdt>
        <w:sdtPr>
          <w:rPr>
            <w:rFonts w:eastAsia="MS Gothic"/>
          </w:rPr>
          <w:id w:val="-518312136"/>
          <w14:checkbox>
            <w14:checked w14:val="0"/>
            <w14:checkedState w14:val="2612" w14:font="MS Gothic"/>
            <w14:uncheckedState w14:val="2610" w14:font="MS Gothic"/>
          </w14:checkbox>
        </w:sdtPr>
        <w:sdtContent>
          <w:r w:rsidR="006B366F">
            <w:rPr>
              <w:rFonts w:ascii="MS Gothic" w:eastAsia="MS Gothic" w:hAnsi="MS Gothic" w:hint="eastAsia"/>
            </w:rPr>
            <w:t>☐</w:t>
          </w:r>
        </w:sdtContent>
      </w:sdt>
      <w:r w:rsidR="008A1FE2">
        <w:t xml:space="preserve"> Yes, with no renovation</w:t>
      </w:r>
    </w:p>
    <w:p w14:paraId="1926938D" w14:textId="74F51168" w:rsidR="008A1FE2" w:rsidRDefault="00000000" w:rsidP="006B366F">
      <w:pPr>
        <w:pStyle w:val="CheckboxList"/>
      </w:pPr>
      <w:sdt>
        <w:sdtPr>
          <w:rPr>
            <w:rFonts w:eastAsia="MS Gothic"/>
          </w:rPr>
          <w:id w:val="-70046095"/>
          <w14:checkbox>
            <w14:checked w14:val="0"/>
            <w14:checkedState w14:val="2612" w14:font="MS Gothic"/>
            <w14:uncheckedState w14:val="2610" w14:font="MS Gothic"/>
          </w14:checkbox>
        </w:sdtPr>
        <w:sdtContent>
          <w:r w:rsidR="006B366F">
            <w:rPr>
              <w:rFonts w:ascii="MS Gothic" w:eastAsia="MS Gothic" w:hAnsi="MS Gothic" w:hint="eastAsia"/>
            </w:rPr>
            <w:t>☐</w:t>
          </w:r>
        </w:sdtContent>
      </w:sdt>
      <w:r w:rsidR="008A1FE2">
        <w:t xml:space="preserve"> Yes, with minor renovation</w:t>
      </w:r>
    </w:p>
    <w:p w14:paraId="77F73E65" w14:textId="3235F674" w:rsidR="008A1FE2" w:rsidRDefault="00000000" w:rsidP="006B366F">
      <w:pPr>
        <w:pStyle w:val="CheckboxList"/>
      </w:pPr>
      <w:sdt>
        <w:sdtPr>
          <w:rPr>
            <w:rFonts w:eastAsia="MS Gothic"/>
          </w:rPr>
          <w:id w:val="1152634843"/>
          <w14:checkbox>
            <w14:checked w14:val="0"/>
            <w14:checkedState w14:val="2612" w14:font="MS Gothic"/>
            <w14:uncheckedState w14:val="2610" w14:font="MS Gothic"/>
          </w14:checkbox>
        </w:sdtPr>
        <w:sdtContent>
          <w:r w:rsidR="006B366F">
            <w:rPr>
              <w:rFonts w:ascii="MS Gothic" w:eastAsia="MS Gothic" w:hAnsi="MS Gothic" w:hint="eastAsia"/>
            </w:rPr>
            <w:t>☐</w:t>
          </w:r>
        </w:sdtContent>
      </w:sdt>
      <w:r w:rsidR="008A1FE2">
        <w:t xml:space="preserve"> Yes, with major renovation</w:t>
      </w:r>
    </w:p>
    <w:p w14:paraId="63218F0B" w14:textId="6D6EAB4A" w:rsidR="008A1FE2" w:rsidRDefault="00000000" w:rsidP="006B366F">
      <w:pPr>
        <w:pStyle w:val="CheckboxList"/>
      </w:pPr>
      <w:sdt>
        <w:sdtPr>
          <w:rPr>
            <w:rFonts w:eastAsia="MS Gothic"/>
          </w:rPr>
          <w:id w:val="1973398882"/>
          <w14:checkbox>
            <w14:checked w14:val="0"/>
            <w14:checkedState w14:val="2612" w14:font="MS Gothic"/>
            <w14:uncheckedState w14:val="2610" w14:font="MS Gothic"/>
          </w14:checkbox>
        </w:sdtPr>
        <w:sdtContent>
          <w:r w:rsidR="006B366F">
            <w:rPr>
              <w:rFonts w:ascii="MS Gothic" w:eastAsia="MS Gothic" w:hAnsi="MS Gothic" w:hint="eastAsia"/>
            </w:rPr>
            <w:t>☐</w:t>
          </w:r>
        </w:sdtContent>
      </w:sdt>
      <w:r w:rsidR="008A1FE2">
        <w:t xml:space="preserve"> No, new space is required</w:t>
      </w:r>
    </w:p>
    <w:p w14:paraId="197977A2" w14:textId="77777777" w:rsidR="008A1FE2" w:rsidRDefault="008A1FE2" w:rsidP="008A1FE2">
      <w:r>
        <w:t> </w:t>
      </w:r>
    </w:p>
    <w:p w14:paraId="6E1D8E5C" w14:textId="4B8F57BB" w:rsidR="008A1FE2" w:rsidRDefault="00F5707A" w:rsidP="00F5707A">
      <w:r>
        <w:t xml:space="preserve">48. </w:t>
      </w:r>
      <w:r w:rsidR="008A1FE2">
        <w:t>Complete the table below. Provide the semester and year in which the space will be needed.</w:t>
      </w:r>
    </w:p>
    <w:tbl>
      <w:tblPr>
        <w:tblStyle w:val="TableGrid"/>
        <w:tblW w:w="0" w:type="auto"/>
        <w:tblInd w:w="715" w:type="dxa"/>
        <w:tblLook w:val="04A0" w:firstRow="1" w:lastRow="0" w:firstColumn="1" w:lastColumn="0" w:noHBand="0" w:noVBand="1"/>
      </w:tblPr>
      <w:tblGrid>
        <w:gridCol w:w="2712"/>
        <w:gridCol w:w="2126"/>
        <w:gridCol w:w="2126"/>
        <w:gridCol w:w="2126"/>
      </w:tblGrid>
      <w:tr w:rsidR="00714980" w:rsidRPr="00151818" w14:paraId="56D24565" w14:textId="77777777" w:rsidTr="0079754A">
        <w:trPr>
          <w:trHeight w:val="548"/>
        </w:trPr>
        <w:tc>
          <w:tcPr>
            <w:tcW w:w="2712" w:type="dxa"/>
            <w:shd w:val="clear" w:color="auto" w:fill="0070C0"/>
            <w:vAlign w:val="center"/>
          </w:tcPr>
          <w:p w14:paraId="32CE4B46" w14:textId="77777777" w:rsidR="00714980" w:rsidRPr="00276B4D" w:rsidRDefault="00714980" w:rsidP="0079754A">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Space</w:t>
            </w:r>
          </w:p>
        </w:tc>
        <w:tc>
          <w:tcPr>
            <w:tcW w:w="2126" w:type="dxa"/>
            <w:shd w:val="clear" w:color="auto" w:fill="0070C0"/>
            <w:vAlign w:val="center"/>
          </w:tcPr>
          <w:p w14:paraId="2F2A8855" w14:textId="77777777" w:rsidR="00714980" w:rsidRPr="00276B4D" w:rsidRDefault="00714980" w:rsidP="0079754A">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Use Existing Space (as is)</w:t>
            </w:r>
          </w:p>
        </w:tc>
        <w:tc>
          <w:tcPr>
            <w:tcW w:w="2126" w:type="dxa"/>
            <w:shd w:val="clear" w:color="auto" w:fill="0070C0"/>
            <w:vAlign w:val="center"/>
          </w:tcPr>
          <w:p w14:paraId="0DBCFECC" w14:textId="77777777" w:rsidR="00714980" w:rsidRPr="00276B4D" w:rsidRDefault="00714980" w:rsidP="0079754A">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Use Existing Space (Renovated)</w:t>
            </w:r>
          </w:p>
        </w:tc>
        <w:tc>
          <w:tcPr>
            <w:tcW w:w="2126" w:type="dxa"/>
            <w:shd w:val="clear" w:color="auto" w:fill="0070C0"/>
            <w:vAlign w:val="center"/>
          </w:tcPr>
          <w:p w14:paraId="38D4CD3C" w14:textId="3CF1260C" w:rsidR="00714980" w:rsidRPr="00276B4D" w:rsidRDefault="00714980" w:rsidP="0079754A">
            <w:pPr>
              <w:rPr>
                <w:rFonts w:eastAsia="Times New Roman" w:cs="Times New Roman"/>
                <w:b/>
                <w:color w:val="FFFFFF" w:themeColor="background1"/>
                <w:sz w:val="22"/>
                <w:szCs w:val="22"/>
              </w:rPr>
            </w:pPr>
            <w:r w:rsidRPr="00276B4D">
              <w:rPr>
                <w:rFonts w:eastAsia="Times New Roman" w:cs="Times New Roman"/>
                <w:b/>
                <w:color w:val="FFFFFF" w:themeColor="background1"/>
                <w:sz w:val="22"/>
                <w:szCs w:val="22"/>
              </w:rPr>
              <w:t>New Space</w:t>
            </w:r>
          </w:p>
        </w:tc>
      </w:tr>
      <w:tr w:rsidR="00714980" w:rsidRPr="00151818" w14:paraId="6180DC67" w14:textId="77777777" w:rsidTr="00D20E05">
        <w:tc>
          <w:tcPr>
            <w:tcW w:w="2712" w:type="dxa"/>
            <w:vAlign w:val="center"/>
          </w:tcPr>
          <w:p w14:paraId="5BBD2249" w14:textId="77777777" w:rsidR="00714980" w:rsidRPr="00D20E05" w:rsidRDefault="00714980" w:rsidP="00D20E05">
            <w:pPr>
              <w:rPr>
                <w:rFonts w:eastAsia="Times New Roman" w:cs="Times New Roman"/>
                <w:i/>
                <w:iCs/>
                <w:color w:val="000000"/>
                <w:sz w:val="20"/>
                <w:szCs w:val="20"/>
              </w:rPr>
            </w:pPr>
            <w:r w:rsidRPr="00D20E05">
              <w:rPr>
                <w:rFonts w:eastAsia="Times New Roman" w:cs="Times New Roman"/>
                <w:i/>
                <w:iCs/>
                <w:color w:val="000000"/>
                <w:sz w:val="20"/>
                <w:szCs w:val="20"/>
              </w:rPr>
              <w:t>Example Row</w:t>
            </w:r>
          </w:p>
        </w:tc>
        <w:tc>
          <w:tcPr>
            <w:tcW w:w="2126" w:type="dxa"/>
            <w:vAlign w:val="center"/>
          </w:tcPr>
          <w:p w14:paraId="01D92842" w14:textId="77777777" w:rsidR="00714980" w:rsidRPr="00D20E05" w:rsidRDefault="00714980" w:rsidP="00D20E05">
            <w:pPr>
              <w:rPr>
                <w:rFonts w:eastAsia="Times New Roman" w:cs="Times New Roman"/>
                <w:i/>
                <w:iCs/>
                <w:color w:val="000000"/>
                <w:sz w:val="20"/>
                <w:szCs w:val="20"/>
              </w:rPr>
            </w:pPr>
            <w:r w:rsidRPr="00D20E05">
              <w:rPr>
                <w:rFonts w:eastAsia="Times New Roman" w:cs="Times New Roman"/>
                <w:i/>
                <w:iCs/>
                <w:color w:val="000000"/>
                <w:sz w:val="20"/>
                <w:szCs w:val="20"/>
              </w:rPr>
              <w:t>4 offices total:</w:t>
            </w:r>
          </w:p>
          <w:p w14:paraId="02EA285F" w14:textId="77777777" w:rsidR="00714980" w:rsidRPr="00D20E05" w:rsidRDefault="00714980" w:rsidP="00D20E05">
            <w:pPr>
              <w:rPr>
                <w:rFonts w:eastAsia="Times New Roman" w:cs="Times New Roman"/>
                <w:i/>
                <w:iCs/>
                <w:color w:val="000000"/>
                <w:sz w:val="20"/>
                <w:szCs w:val="20"/>
              </w:rPr>
            </w:pPr>
            <w:r w:rsidRPr="00D20E05">
              <w:rPr>
                <w:rFonts w:eastAsia="Times New Roman" w:cs="Times New Roman"/>
                <w:i/>
                <w:iCs/>
                <w:color w:val="000000"/>
                <w:sz w:val="20"/>
                <w:szCs w:val="20"/>
              </w:rPr>
              <w:t>2 faculty offices by fall 2024</w:t>
            </w:r>
          </w:p>
          <w:p w14:paraId="6C1B876C" w14:textId="77777777" w:rsidR="00714980" w:rsidRPr="00D20E05" w:rsidRDefault="00714980" w:rsidP="00D20E05">
            <w:pPr>
              <w:rPr>
                <w:rFonts w:eastAsia="Times New Roman" w:cs="Times New Roman"/>
                <w:i/>
                <w:iCs/>
                <w:color w:val="000000"/>
                <w:sz w:val="20"/>
                <w:szCs w:val="20"/>
              </w:rPr>
            </w:pPr>
          </w:p>
          <w:p w14:paraId="772732F0" w14:textId="77777777" w:rsidR="00714980" w:rsidRPr="00D20E05" w:rsidRDefault="00714980" w:rsidP="00D20E05">
            <w:pPr>
              <w:rPr>
                <w:rFonts w:eastAsia="Times New Roman" w:cs="Times New Roman"/>
                <w:i/>
                <w:iCs/>
                <w:color w:val="000000"/>
                <w:sz w:val="20"/>
                <w:szCs w:val="20"/>
              </w:rPr>
            </w:pPr>
            <w:r w:rsidRPr="00D20E05">
              <w:rPr>
                <w:rFonts w:eastAsia="Times New Roman" w:cs="Times New Roman"/>
                <w:i/>
                <w:iCs/>
                <w:color w:val="000000"/>
                <w:sz w:val="20"/>
                <w:szCs w:val="20"/>
              </w:rPr>
              <w:t>2 faculty offices by fall 2025</w:t>
            </w:r>
          </w:p>
        </w:tc>
        <w:tc>
          <w:tcPr>
            <w:tcW w:w="2126" w:type="dxa"/>
          </w:tcPr>
          <w:p w14:paraId="35DA0B5D" w14:textId="77777777" w:rsidR="00714980" w:rsidRPr="00D20E05" w:rsidRDefault="00714980" w:rsidP="00D20E05">
            <w:pPr>
              <w:jc w:val="center"/>
              <w:rPr>
                <w:rFonts w:eastAsia="Times New Roman" w:cs="Times New Roman"/>
                <w:i/>
                <w:iCs/>
                <w:color w:val="000000"/>
                <w:sz w:val="20"/>
                <w:szCs w:val="20"/>
              </w:rPr>
            </w:pPr>
            <w:r w:rsidRPr="00D20E05">
              <w:rPr>
                <w:rFonts w:eastAsia="Times New Roman" w:cs="Times New Roman"/>
                <w:i/>
                <w:iCs/>
                <w:color w:val="000000"/>
                <w:sz w:val="20"/>
                <w:szCs w:val="20"/>
              </w:rPr>
              <w:t>50-seat classroom by fall 2025</w:t>
            </w:r>
          </w:p>
        </w:tc>
        <w:tc>
          <w:tcPr>
            <w:tcW w:w="2126" w:type="dxa"/>
          </w:tcPr>
          <w:p w14:paraId="08F2B11A" w14:textId="77777777" w:rsidR="00714980" w:rsidRPr="00D20E05" w:rsidRDefault="00714980" w:rsidP="00D20E05">
            <w:pPr>
              <w:jc w:val="center"/>
              <w:rPr>
                <w:rFonts w:eastAsia="Times New Roman" w:cs="Times New Roman"/>
                <w:i/>
                <w:iCs/>
                <w:color w:val="000000"/>
                <w:sz w:val="20"/>
                <w:szCs w:val="20"/>
              </w:rPr>
            </w:pPr>
          </w:p>
        </w:tc>
      </w:tr>
      <w:tr w:rsidR="00714980" w:rsidRPr="00151818" w14:paraId="1239CF3F" w14:textId="77777777" w:rsidTr="00D20E05">
        <w:tc>
          <w:tcPr>
            <w:tcW w:w="2712" w:type="dxa"/>
            <w:vAlign w:val="center"/>
          </w:tcPr>
          <w:p w14:paraId="279450D5" w14:textId="77777777" w:rsidR="00714980" w:rsidRPr="00151818" w:rsidRDefault="00714980" w:rsidP="00D20E05">
            <w:pPr>
              <w:rPr>
                <w:rFonts w:eastAsia="Times New Roman" w:cs="Times New Roman"/>
                <w:color w:val="000000"/>
                <w:szCs w:val="24"/>
              </w:rPr>
            </w:pPr>
            <w:r>
              <w:rPr>
                <w:rFonts w:eastAsia="Times New Roman" w:cs="Times New Roman"/>
                <w:color w:val="000000"/>
                <w:szCs w:val="24"/>
              </w:rPr>
              <w:t>Classrooms</w:t>
            </w:r>
          </w:p>
        </w:tc>
        <w:tc>
          <w:tcPr>
            <w:tcW w:w="2126" w:type="dxa"/>
            <w:vAlign w:val="center"/>
          </w:tcPr>
          <w:p w14:paraId="7FEDC70E" w14:textId="77777777" w:rsidR="00714980" w:rsidRPr="00151818" w:rsidRDefault="00714980" w:rsidP="00D20E05">
            <w:pPr>
              <w:jc w:val="center"/>
              <w:rPr>
                <w:rFonts w:eastAsia="Times New Roman" w:cs="Times New Roman"/>
                <w:color w:val="000000"/>
                <w:szCs w:val="24"/>
              </w:rPr>
            </w:pPr>
          </w:p>
        </w:tc>
        <w:tc>
          <w:tcPr>
            <w:tcW w:w="2126" w:type="dxa"/>
          </w:tcPr>
          <w:p w14:paraId="5FFA4F75" w14:textId="77777777" w:rsidR="00714980" w:rsidRPr="00151818" w:rsidRDefault="00714980" w:rsidP="00D20E05">
            <w:pPr>
              <w:jc w:val="center"/>
              <w:rPr>
                <w:rFonts w:eastAsia="Times New Roman" w:cs="Times New Roman"/>
                <w:color w:val="000000"/>
                <w:szCs w:val="24"/>
              </w:rPr>
            </w:pPr>
          </w:p>
        </w:tc>
        <w:tc>
          <w:tcPr>
            <w:tcW w:w="2126" w:type="dxa"/>
          </w:tcPr>
          <w:p w14:paraId="20C72096" w14:textId="77777777" w:rsidR="00714980" w:rsidRPr="00151818" w:rsidRDefault="00714980" w:rsidP="00D20E05">
            <w:pPr>
              <w:jc w:val="center"/>
              <w:rPr>
                <w:rFonts w:eastAsia="Times New Roman" w:cs="Times New Roman"/>
                <w:color w:val="000000"/>
                <w:szCs w:val="24"/>
              </w:rPr>
            </w:pPr>
          </w:p>
        </w:tc>
      </w:tr>
      <w:tr w:rsidR="00714980" w:rsidRPr="00151818" w14:paraId="757C3501" w14:textId="77777777" w:rsidTr="00D20E05">
        <w:tc>
          <w:tcPr>
            <w:tcW w:w="2712" w:type="dxa"/>
            <w:vAlign w:val="center"/>
          </w:tcPr>
          <w:p w14:paraId="4ED05291" w14:textId="77777777" w:rsidR="00714980" w:rsidRPr="00151818" w:rsidRDefault="00714980" w:rsidP="00D20E05">
            <w:pPr>
              <w:rPr>
                <w:rFonts w:eastAsia="Times New Roman" w:cs="Times New Roman"/>
                <w:color w:val="000000"/>
                <w:szCs w:val="24"/>
              </w:rPr>
            </w:pPr>
            <w:r w:rsidRPr="00151818">
              <w:rPr>
                <w:rFonts w:eastAsia="Times New Roman" w:cs="Times New Roman"/>
                <w:color w:val="000000"/>
                <w:szCs w:val="24"/>
              </w:rPr>
              <w:t>Wet Labs</w:t>
            </w:r>
          </w:p>
        </w:tc>
        <w:tc>
          <w:tcPr>
            <w:tcW w:w="2126" w:type="dxa"/>
            <w:vAlign w:val="center"/>
          </w:tcPr>
          <w:p w14:paraId="28FC64BC" w14:textId="77777777" w:rsidR="00714980" w:rsidRPr="00151818" w:rsidRDefault="00714980" w:rsidP="00D20E05">
            <w:pPr>
              <w:jc w:val="center"/>
              <w:rPr>
                <w:rFonts w:eastAsia="Times New Roman" w:cs="Times New Roman"/>
                <w:color w:val="000000"/>
                <w:szCs w:val="24"/>
              </w:rPr>
            </w:pPr>
          </w:p>
        </w:tc>
        <w:tc>
          <w:tcPr>
            <w:tcW w:w="2126" w:type="dxa"/>
          </w:tcPr>
          <w:p w14:paraId="75B154E3" w14:textId="77777777" w:rsidR="00714980" w:rsidRPr="00151818" w:rsidRDefault="00714980" w:rsidP="00D20E05">
            <w:pPr>
              <w:jc w:val="center"/>
              <w:rPr>
                <w:rFonts w:eastAsia="Times New Roman" w:cs="Times New Roman"/>
                <w:color w:val="000000"/>
                <w:szCs w:val="24"/>
              </w:rPr>
            </w:pPr>
          </w:p>
        </w:tc>
        <w:tc>
          <w:tcPr>
            <w:tcW w:w="2126" w:type="dxa"/>
          </w:tcPr>
          <w:p w14:paraId="2F128B71" w14:textId="77777777" w:rsidR="00714980" w:rsidRPr="00151818" w:rsidRDefault="00714980" w:rsidP="00D20E05">
            <w:pPr>
              <w:jc w:val="center"/>
              <w:rPr>
                <w:rFonts w:eastAsia="Times New Roman" w:cs="Times New Roman"/>
                <w:color w:val="000000"/>
                <w:szCs w:val="24"/>
              </w:rPr>
            </w:pPr>
          </w:p>
        </w:tc>
      </w:tr>
      <w:tr w:rsidR="00714980" w:rsidRPr="00151818" w14:paraId="691CB723" w14:textId="77777777" w:rsidTr="00D20E05">
        <w:trPr>
          <w:trHeight w:val="242"/>
        </w:trPr>
        <w:tc>
          <w:tcPr>
            <w:tcW w:w="2712" w:type="dxa"/>
            <w:vAlign w:val="center"/>
          </w:tcPr>
          <w:p w14:paraId="390A6817" w14:textId="77777777" w:rsidR="00714980" w:rsidRPr="00151818" w:rsidRDefault="00714980" w:rsidP="00D20E05">
            <w:pPr>
              <w:rPr>
                <w:rFonts w:eastAsia="Times New Roman" w:cs="Times New Roman"/>
                <w:color w:val="000000"/>
                <w:szCs w:val="24"/>
              </w:rPr>
            </w:pPr>
            <w:r>
              <w:rPr>
                <w:rFonts w:eastAsia="Times New Roman" w:cs="Times New Roman"/>
                <w:color w:val="000000"/>
                <w:szCs w:val="24"/>
              </w:rPr>
              <w:t>Dry Labs</w:t>
            </w:r>
          </w:p>
        </w:tc>
        <w:tc>
          <w:tcPr>
            <w:tcW w:w="2126" w:type="dxa"/>
            <w:vAlign w:val="center"/>
          </w:tcPr>
          <w:p w14:paraId="5F481697" w14:textId="77777777" w:rsidR="00714980" w:rsidRPr="00151818" w:rsidRDefault="00714980" w:rsidP="00D20E05">
            <w:pPr>
              <w:jc w:val="center"/>
              <w:rPr>
                <w:rFonts w:eastAsia="Times New Roman" w:cs="Times New Roman"/>
                <w:color w:val="000000"/>
                <w:szCs w:val="24"/>
              </w:rPr>
            </w:pPr>
          </w:p>
        </w:tc>
        <w:tc>
          <w:tcPr>
            <w:tcW w:w="2126" w:type="dxa"/>
          </w:tcPr>
          <w:p w14:paraId="6B978FB2" w14:textId="77777777" w:rsidR="00714980" w:rsidRPr="00151818" w:rsidRDefault="00714980" w:rsidP="00D20E05">
            <w:pPr>
              <w:jc w:val="center"/>
              <w:rPr>
                <w:rFonts w:eastAsia="Times New Roman" w:cs="Times New Roman"/>
                <w:color w:val="000000"/>
                <w:szCs w:val="24"/>
              </w:rPr>
            </w:pPr>
          </w:p>
        </w:tc>
        <w:tc>
          <w:tcPr>
            <w:tcW w:w="2126" w:type="dxa"/>
          </w:tcPr>
          <w:p w14:paraId="30708EA2" w14:textId="77777777" w:rsidR="00714980" w:rsidRPr="00151818" w:rsidRDefault="00714980" w:rsidP="00D20E05">
            <w:pPr>
              <w:jc w:val="center"/>
              <w:rPr>
                <w:rFonts w:eastAsia="Times New Roman" w:cs="Times New Roman"/>
                <w:color w:val="000000"/>
                <w:szCs w:val="24"/>
              </w:rPr>
            </w:pPr>
          </w:p>
        </w:tc>
      </w:tr>
      <w:tr w:rsidR="00714980" w:rsidRPr="00151818" w14:paraId="12CEA44F" w14:textId="77777777" w:rsidTr="00D20E05">
        <w:trPr>
          <w:trHeight w:val="242"/>
        </w:trPr>
        <w:tc>
          <w:tcPr>
            <w:tcW w:w="2712" w:type="dxa"/>
            <w:vAlign w:val="center"/>
          </w:tcPr>
          <w:p w14:paraId="0DAAB533" w14:textId="77777777" w:rsidR="00714980" w:rsidRDefault="00714980" w:rsidP="00D20E05">
            <w:pPr>
              <w:rPr>
                <w:rFonts w:eastAsia="Times New Roman" w:cs="Times New Roman"/>
                <w:color w:val="000000"/>
                <w:szCs w:val="24"/>
              </w:rPr>
            </w:pPr>
            <w:r>
              <w:rPr>
                <w:rFonts w:eastAsia="Times New Roman" w:cs="Times New Roman"/>
                <w:color w:val="000000"/>
                <w:szCs w:val="24"/>
              </w:rPr>
              <w:t>Other Specialized Instructional Spaces</w:t>
            </w:r>
          </w:p>
        </w:tc>
        <w:tc>
          <w:tcPr>
            <w:tcW w:w="2126" w:type="dxa"/>
            <w:vAlign w:val="center"/>
          </w:tcPr>
          <w:p w14:paraId="68F62630" w14:textId="77777777" w:rsidR="00714980" w:rsidRPr="00151818" w:rsidRDefault="00714980" w:rsidP="00D20E05">
            <w:pPr>
              <w:jc w:val="center"/>
              <w:rPr>
                <w:rFonts w:eastAsia="Times New Roman" w:cs="Times New Roman"/>
                <w:color w:val="000000"/>
                <w:szCs w:val="24"/>
              </w:rPr>
            </w:pPr>
          </w:p>
        </w:tc>
        <w:tc>
          <w:tcPr>
            <w:tcW w:w="2126" w:type="dxa"/>
          </w:tcPr>
          <w:p w14:paraId="4623F646" w14:textId="77777777" w:rsidR="00714980" w:rsidRPr="00151818" w:rsidRDefault="00714980" w:rsidP="00D20E05">
            <w:pPr>
              <w:jc w:val="center"/>
              <w:rPr>
                <w:rFonts w:eastAsia="Times New Roman" w:cs="Times New Roman"/>
                <w:color w:val="000000"/>
                <w:szCs w:val="24"/>
              </w:rPr>
            </w:pPr>
          </w:p>
        </w:tc>
        <w:tc>
          <w:tcPr>
            <w:tcW w:w="2126" w:type="dxa"/>
          </w:tcPr>
          <w:p w14:paraId="6CABB86A" w14:textId="77777777" w:rsidR="00714980" w:rsidRPr="00151818" w:rsidRDefault="00714980" w:rsidP="00D20E05">
            <w:pPr>
              <w:jc w:val="center"/>
              <w:rPr>
                <w:rFonts w:eastAsia="Times New Roman" w:cs="Times New Roman"/>
                <w:color w:val="000000"/>
                <w:szCs w:val="24"/>
              </w:rPr>
            </w:pPr>
          </w:p>
        </w:tc>
      </w:tr>
      <w:tr w:rsidR="00714980" w:rsidRPr="00151818" w14:paraId="26205279" w14:textId="77777777" w:rsidTr="00D20E05">
        <w:tc>
          <w:tcPr>
            <w:tcW w:w="2712" w:type="dxa"/>
            <w:vAlign w:val="center"/>
          </w:tcPr>
          <w:p w14:paraId="1C823076" w14:textId="77777777" w:rsidR="00714980" w:rsidRPr="00151818" w:rsidRDefault="00714980" w:rsidP="00D20E05">
            <w:pPr>
              <w:rPr>
                <w:rFonts w:eastAsia="Times New Roman" w:cs="Times New Roman"/>
                <w:color w:val="000000"/>
                <w:szCs w:val="24"/>
              </w:rPr>
            </w:pPr>
            <w:r w:rsidRPr="00151818">
              <w:rPr>
                <w:rFonts w:eastAsia="Times New Roman" w:cs="Times New Roman"/>
                <w:color w:val="000000"/>
                <w:szCs w:val="24"/>
              </w:rPr>
              <w:t>Office</w:t>
            </w:r>
            <w:r>
              <w:rPr>
                <w:rFonts w:eastAsia="Times New Roman" w:cs="Times New Roman"/>
                <w:color w:val="000000"/>
                <w:szCs w:val="24"/>
              </w:rPr>
              <w:t>s</w:t>
            </w:r>
          </w:p>
        </w:tc>
        <w:tc>
          <w:tcPr>
            <w:tcW w:w="2126" w:type="dxa"/>
            <w:vAlign w:val="center"/>
          </w:tcPr>
          <w:p w14:paraId="4989D677" w14:textId="77777777" w:rsidR="00714980" w:rsidRPr="00151818" w:rsidRDefault="00714980" w:rsidP="00D20E05">
            <w:pPr>
              <w:jc w:val="center"/>
              <w:rPr>
                <w:rFonts w:eastAsia="Times New Roman" w:cs="Times New Roman"/>
                <w:color w:val="000000"/>
                <w:szCs w:val="24"/>
              </w:rPr>
            </w:pPr>
          </w:p>
        </w:tc>
        <w:tc>
          <w:tcPr>
            <w:tcW w:w="2126" w:type="dxa"/>
          </w:tcPr>
          <w:p w14:paraId="47F56487" w14:textId="77777777" w:rsidR="00714980" w:rsidRPr="00151818" w:rsidRDefault="00714980" w:rsidP="00D20E05">
            <w:pPr>
              <w:jc w:val="center"/>
              <w:rPr>
                <w:rFonts w:eastAsia="Times New Roman" w:cs="Times New Roman"/>
                <w:color w:val="000000"/>
                <w:szCs w:val="24"/>
              </w:rPr>
            </w:pPr>
          </w:p>
        </w:tc>
        <w:tc>
          <w:tcPr>
            <w:tcW w:w="2126" w:type="dxa"/>
          </w:tcPr>
          <w:p w14:paraId="2C1E6BF5" w14:textId="77777777" w:rsidR="00714980" w:rsidRPr="00151818" w:rsidRDefault="00714980" w:rsidP="00D20E05">
            <w:pPr>
              <w:jc w:val="center"/>
              <w:rPr>
                <w:rFonts w:eastAsia="Times New Roman" w:cs="Times New Roman"/>
                <w:color w:val="000000"/>
                <w:szCs w:val="24"/>
              </w:rPr>
            </w:pPr>
          </w:p>
        </w:tc>
      </w:tr>
      <w:tr w:rsidR="00714980" w:rsidRPr="00151818" w14:paraId="7BBFACA5" w14:textId="77777777" w:rsidTr="00D20E05">
        <w:tc>
          <w:tcPr>
            <w:tcW w:w="2712" w:type="dxa"/>
            <w:vAlign w:val="center"/>
          </w:tcPr>
          <w:p w14:paraId="4108B5D6" w14:textId="77777777" w:rsidR="00714980" w:rsidRPr="00151818" w:rsidRDefault="00714980" w:rsidP="00D20E05">
            <w:pPr>
              <w:rPr>
                <w:rFonts w:eastAsia="Times New Roman" w:cs="Times New Roman"/>
                <w:color w:val="000000"/>
                <w:szCs w:val="24"/>
              </w:rPr>
            </w:pPr>
            <w:r>
              <w:rPr>
                <w:rFonts w:eastAsia="Times New Roman" w:cs="Times New Roman"/>
                <w:color w:val="000000"/>
                <w:szCs w:val="24"/>
              </w:rPr>
              <w:t>Office Service and Support Spaces (incl. conf rooms, copy rooms, breakrooms, storage)</w:t>
            </w:r>
          </w:p>
        </w:tc>
        <w:tc>
          <w:tcPr>
            <w:tcW w:w="2126" w:type="dxa"/>
            <w:vAlign w:val="center"/>
          </w:tcPr>
          <w:p w14:paraId="0634B055" w14:textId="77777777" w:rsidR="00714980" w:rsidRPr="00151818" w:rsidRDefault="00714980" w:rsidP="00D20E05">
            <w:pPr>
              <w:jc w:val="center"/>
              <w:rPr>
                <w:rFonts w:eastAsia="Times New Roman" w:cs="Times New Roman"/>
                <w:color w:val="000000"/>
                <w:szCs w:val="24"/>
              </w:rPr>
            </w:pPr>
          </w:p>
        </w:tc>
        <w:tc>
          <w:tcPr>
            <w:tcW w:w="2126" w:type="dxa"/>
          </w:tcPr>
          <w:p w14:paraId="2E5D5B56" w14:textId="77777777" w:rsidR="00714980" w:rsidRPr="00151818" w:rsidRDefault="00714980" w:rsidP="00D20E05">
            <w:pPr>
              <w:jc w:val="center"/>
              <w:rPr>
                <w:rFonts w:eastAsia="Times New Roman" w:cs="Times New Roman"/>
                <w:color w:val="000000"/>
                <w:szCs w:val="24"/>
              </w:rPr>
            </w:pPr>
          </w:p>
        </w:tc>
        <w:tc>
          <w:tcPr>
            <w:tcW w:w="2126" w:type="dxa"/>
          </w:tcPr>
          <w:p w14:paraId="4E85BD65" w14:textId="77777777" w:rsidR="00714980" w:rsidRPr="00151818" w:rsidRDefault="00714980" w:rsidP="00D20E05">
            <w:pPr>
              <w:jc w:val="center"/>
              <w:rPr>
                <w:rFonts w:eastAsia="Times New Roman" w:cs="Times New Roman"/>
                <w:color w:val="000000"/>
                <w:szCs w:val="24"/>
              </w:rPr>
            </w:pPr>
          </w:p>
        </w:tc>
      </w:tr>
      <w:tr w:rsidR="00714980" w:rsidRPr="00151818" w14:paraId="1A79B087" w14:textId="77777777" w:rsidTr="00D20E05">
        <w:tc>
          <w:tcPr>
            <w:tcW w:w="2712" w:type="dxa"/>
            <w:vAlign w:val="center"/>
          </w:tcPr>
          <w:p w14:paraId="034F37CC" w14:textId="77777777" w:rsidR="00714980" w:rsidRPr="00151818" w:rsidRDefault="00714980" w:rsidP="00D20E05">
            <w:pPr>
              <w:rPr>
                <w:rFonts w:eastAsia="Times New Roman" w:cs="Times New Roman"/>
                <w:color w:val="000000"/>
                <w:szCs w:val="24"/>
              </w:rPr>
            </w:pPr>
            <w:r w:rsidRPr="00151818">
              <w:rPr>
                <w:rFonts w:eastAsia="Times New Roman" w:cs="Times New Roman"/>
                <w:color w:val="000000"/>
                <w:szCs w:val="24"/>
              </w:rPr>
              <w:t>Student Study Space</w:t>
            </w:r>
          </w:p>
        </w:tc>
        <w:tc>
          <w:tcPr>
            <w:tcW w:w="2126" w:type="dxa"/>
            <w:vAlign w:val="center"/>
          </w:tcPr>
          <w:p w14:paraId="111C3859" w14:textId="77777777" w:rsidR="00714980" w:rsidRPr="00151818" w:rsidRDefault="00714980" w:rsidP="00D20E05">
            <w:pPr>
              <w:jc w:val="center"/>
              <w:rPr>
                <w:rFonts w:eastAsia="Times New Roman" w:cs="Times New Roman"/>
                <w:color w:val="000000"/>
                <w:szCs w:val="24"/>
              </w:rPr>
            </w:pPr>
          </w:p>
        </w:tc>
        <w:tc>
          <w:tcPr>
            <w:tcW w:w="2126" w:type="dxa"/>
          </w:tcPr>
          <w:p w14:paraId="02AA5A65" w14:textId="77777777" w:rsidR="00714980" w:rsidRPr="00151818" w:rsidRDefault="00714980" w:rsidP="00D20E05">
            <w:pPr>
              <w:jc w:val="center"/>
              <w:rPr>
                <w:rFonts w:eastAsia="Times New Roman" w:cs="Times New Roman"/>
                <w:color w:val="000000"/>
                <w:szCs w:val="24"/>
              </w:rPr>
            </w:pPr>
          </w:p>
        </w:tc>
        <w:tc>
          <w:tcPr>
            <w:tcW w:w="2126" w:type="dxa"/>
          </w:tcPr>
          <w:p w14:paraId="5C5A97AD" w14:textId="77777777" w:rsidR="00714980" w:rsidRPr="00151818" w:rsidRDefault="00714980" w:rsidP="00D20E05">
            <w:pPr>
              <w:jc w:val="center"/>
              <w:rPr>
                <w:rFonts w:eastAsia="Times New Roman" w:cs="Times New Roman"/>
                <w:color w:val="000000"/>
                <w:szCs w:val="24"/>
              </w:rPr>
            </w:pPr>
          </w:p>
        </w:tc>
      </w:tr>
      <w:tr w:rsidR="00714980" w:rsidRPr="00151818" w14:paraId="3A4DEAB3" w14:textId="77777777" w:rsidTr="00D20E05">
        <w:tc>
          <w:tcPr>
            <w:tcW w:w="2712" w:type="dxa"/>
            <w:vAlign w:val="center"/>
          </w:tcPr>
          <w:p w14:paraId="4975EC01" w14:textId="77777777" w:rsidR="00714980" w:rsidRPr="00151818" w:rsidRDefault="00714980" w:rsidP="00D20E05">
            <w:pPr>
              <w:rPr>
                <w:rFonts w:eastAsia="Times New Roman" w:cs="Times New Roman"/>
                <w:color w:val="000000"/>
                <w:szCs w:val="24"/>
              </w:rPr>
            </w:pPr>
            <w:r w:rsidRPr="00151818">
              <w:rPr>
                <w:rFonts w:eastAsia="Times New Roman" w:cs="Times New Roman"/>
                <w:color w:val="000000"/>
                <w:szCs w:val="24"/>
              </w:rPr>
              <w:t>Other (Specify)</w:t>
            </w:r>
          </w:p>
        </w:tc>
        <w:tc>
          <w:tcPr>
            <w:tcW w:w="2126" w:type="dxa"/>
            <w:vAlign w:val="center"/>
          </w:tcPr>
          <w:p w14:paraId="4BEBCEB6" w14:textId="77777777" w:rsidR="00714980" w:rsidRPr="00151818" w:rsidRDefault="00714980" w:rsidP="00D20E05">
            <w:pPr>
              <w:jc w:val="center"/>
              <w:rPr>
                <w:rFonts w:eastAsia="Times New Roman" w:cs="Times New Roman"/>
                <w:color w:val="000000"/>
                <w:szCs w:val="24"/>
              </w:rPr>
            </w:pPr>
          </w:p>
        </w:tc>
        <w:tc>
          <w:tcPr>
            <w:tcW w:w="2126" w:type="dxa"/>
          </w:tcPr>
          <w:p w14:paraId="3065E89F" w14:textId="77777777" w:rsidR="00714980" w:rsidRPr="00151818" w:rsidRDefault="00714980" w:rsidP="00D20E05">
            <w:pPr>
              <w:jc w:val="center"/>
              <w:rPr>
                <w:rFonts w:eastAsia="Times New Roman" w:cs="Times New Roman"/>
                <w:color w:val="000000"/>
                <w:szCs w:val="24"/>
              </w:rPr>
            </w:pPr>
          </w:p>
        </w:tc>
        <w:tc>
          <w:tcPr>
            <w:tcW w:w="2126" w:type="dxa"/>
          </w:tcPr>
          <w:p w14:paraId="5099E0B2" w14:textId="77777777" w:rsidR="00714980" w:rsidRPr="00151818" w:rsidRDefault="00714980" w:rsidP="00D20E05">
            <w:pPr>
              <w:jc w:val="center"/>
              <w:rPr>
                <w:rFonts w:eastAsia="Times New Roman" w:cs="Times New Roman"/>
                <w:color w:val="000000"/>
                <w:szCs w:val="24"/>
              </w:rPr>
            </w:pPr>
          </w:p>
        </w:tc>
      </w:tr>
    </w:tbl>
    <w:p w14:paraId="1408F766" w14:textId="77777777" w:rsidR="006B366F" w:rsidRDefault="006B366F" w:rsidP="00714980">
      <w:pPr>
        <w:ind w:left="360"/>
      </w:pPr>
    </w:p>
    <w:p w14:paraId="16C28CE1" w14:textId="2A012503" w:rsidR="0079754A" w:rsidRDefault="00F5707A" w:rsidP="00F5707A">
      <w:r>
        <w:t xml:space="preserve">49. </w:t>
      </w:r>
      <w:r w:rsidR="0079754A">
        <w:t xml:space="preserve">What building(s) will be used to accommodate these programs? </w:t>
      </w:r>
    </w:p>
    <w:p w14:paraId="40A35A19" w14:textId="73E3BA8D" w:rsidR="0079754A" w:rsidRDefault="00F5707A" w:rsidP="00F5707A">
      <w:pPr>
        <w:ind w:left="720" w:hanging="360"/>
      </w:pPr>
      <w:proofErr w:type="gramStart"/>
      <w:r>
        <w:t xml:space="preserve">a. </w:t>
      </w:r>
      <w:r w:rsidR="0079754A">
        <w:t>Please</w:t>
      </w:r>
      <w:proofErr w:type="gramEnd"/>
      <w:r w:rsidR="0079754A">
        <w:t xml:space="preserve"> indicate specific building areas or room numbers where possible. </w:t>
      </w:r>
    </w:p>
    <w:p w14:paraId="55C43A10" w14:textId="77777777" w:rsidR="0079754A" w:rsidRDefault="0079754A" w:rsidP="0079754A">
      <w:pPr>
        <w:pStyle w:val="ListParagraph"/>
        <w:numPr>
          <w:ilvl w:val="0"/>
          <w:numId w:val="0"/>
        </w:numPr>
        <w:ind w:left="1440"/>
      </w:pPr>
    </w:p>
    <w:p w14:paraId="63F44E81" w14:textId="42CED5DF" w:rsidR="0079754A" w:rsidRDefault="00F5707A" w:rsidP="00F5707A">
      <w:pPr>
        <w:ind w:left="720" w:hanging="360"/>
      </w:pPr>
      <w:r>
        <w:t xml:space="preserve">b. </w:t>
      </w:r>
      <w:r w:rsidR="0079754A">
        <w:t>If new construction, leasing, or land acquisition is required, please describe those plans.</w:t>
      </w:r>
    </w:p>
    <w:p w14:paraId="2E748AC6" w14:textId="77777777" w:rsidR="0079754A" w:rsidRDefault="0079754A" w:rsidP="0079754A">
      <w:pPr>
        <w:pStyle w:val="ListParagraph"/>
        <w:numPr>
          <w:ilvl w:val="0"/>
          <w:numId w:val="0"/>
        </w:numPr>
        <w:ind w:left="1440"/>
      </w:pPr>
    </w:p>
    <w:p w14:paraId="47FC9496" w14:textId="7052A6DB" w:rsidR="0079754A" w:rsidRDefault="00F5707A" w:rsidP="00F5707A">
      <w:pPr>
        <w:ind w:left="720" w:hanging="360"/>
      </w:pPr>
      <w:r>
        <w:t xml:space="preserve">c. </w:t>
      </w:r>
      <w:r w:rsidR="0079754A">
        <w:t xml:space="preserve">If the anticipated program includes labs or “other” specialized spaces, please describe specific requirements for these rooms, including equipment. </w:t>
      </w:r>
    </w:p>
    <w:p w14:paraId="3FDD2359" w14:textId="77777777" w:rsidR="0079754A" w:rsidRDefault="0079754A" w:rsidP="0079754A">
      <w:pPr>
        <w:pStyle w:val="ListParagraph"/>
        <w:numPr>
          <w:ilvl w:val="0"/>
          <w:numId w:val="0"/>
        </w:numPr>
        <w:ind w:left="1440"/>
      </w:pPr>
    </w:p>
    <w:p w14:paraId="21A1D38B" w14:textId="750D00AD" w:rsidR="0079754A" w:rsidRDefault="00F5707A" w:rsidP="00F5707A">
      <w:pPr>
        <w:ind w:left="720" w:hanging="360"/>
      </w:pPr>
      <w:r>
        <w:t xml:space="preserve">d. </w:t>
      </w:r>
      <w:r w:rsidR="0079754A">
        <w:t>Are proposed existing spaces currently occupied?</w:t>
      </w:r>
      <w:r w:rsidR="00934093">
        <w:t xml:space="preserve"> </w:t>
      </w:r>
      <w:r w:rsidR="0079754A">
        <w:t>Describe what changes need to occur to make this space available for program use.</w:t>
      </w:r>
    </w:p>
    <w:p w14:paraId="583D368A" w14:textId="77777777" w:rsidR="0079754A" w:rsidRDefault="0079754A" w:rsidP="0079754A">
      <w:pPr>
        <w:pStyle w:val="ListParagraph"/>
        <w:numPr>
          <w:ilvl w:val="0"/>
          <w:numId w:val="0"/>
        </w:numPr>
        <w:ind w:left="1440"/>
      </w:pPr>
    </w:p>
    <w:p w14:paraId="4D182DAA" w14:textId="180FE5B4" w:rsidR="0079754A" w:rsidRDefault="00F5707A" w:rsidP="00F5707A">
      <w:pPr>
        <w:ind w:left="360" w:hanging="360"/>
      </w:pPr>
      <w:r>
        <w:t xml:space="preserve">50. </w:t>
      </w:r>
      <w:r w:rsidR="0079754A">
        <w:t xml:space="preserve">What is the anticipated cost of facilities investments necessary during the first 4 years of the program? What is the planned funding source for initial </w:t>
      </w:r>
      <w:proofErr w:type="spellStart"/>
      <w:r w:rsidR="0079754A">
        <w:t>facilities</w:t>
      </w:r>
      <w:proofErr w:type="spellEnd"/>
      <w:r w:rsidR="0079754A">
        <w:t xml:space="preserve"> needs?</w:t>
      </w:r>
    </w:p>
    <w:p w14:paraId="341B0A56" w14:textId="77777777" w:rsidR="0079754A" w:rsidRDefault="0079754A" w:rsidP="0079754A">
      <w:pPr>
        <w:pStyle w:val="ListParagraph"/>
        <w:numPr>
          <w:ilvl w:val="0"/>
          <w:numId w:val="0"/>
        </w:numPr>
        <w:ind w:left="720"/>
      </w:pPr>
    </w:p>
    <w:p w14:paraId="0C6852F2" w14:textId="77777777" w:rsidR="0079754A" w:rsidRDefault="0079754A" w:rsidP="0079754A">
      <w:pPr>
        <w:pStyle w:val="Heading2"/>
      </w:pPr>
      <w:r>
        <w:t>F4. Technology</w:t>
      </w:r>
    </w:p>
    <w:p w14:paraId="3BD3726C" w14:textId="4B849C4C" w:rsidR="003D54BE" w:rsidRPr="00F5707A" w:rsidRDefault="00F5707A" w:rsidP="00F5707A">
      <w:pPr>
        <w:ind w:left="360" w:hanging="360"/>
        <w:rPr>
          <w:i/>
          <w:iCs/>
          <w:color w:val="595959" w:themeColor="text1" w:themeTint="A6"/>
          <w:sz w:val="20"/>
          <w:szCs w:val="20"/>
        </w:rPr>
      </w:pPr>
      <w:r>
        <w:t xml:space="preserve">51. </w:t>
      </w:r>
      <w:r w:rsidR="0079754A">
        <w:t>Identify any major equipment or technology integral to program start-up and operations. List any equipment or assets over $5,000 (cumulative per asset) needed to start-up and run the program</w:t>
      </w:r>
      <w:r w:rsidR="003D54BE">
        <w:t>.</w:t>
      </w:r>
      <w:r w:rsidR="0079754A">
        <w:t xml:space="preserve"> </w:t>
      </w:r>
    </w:p>
    <w:p w14:paraId="1942CF41" w14:textId="2A312E8C" w:rsidR="0079754A" w:rsidRPr="000D5B6A" w:rsidRDefault="0079754A" w:rsidP="003D54BE">
      <w:pPr>
        <w:pStyle w:val="ListParagraph"/>
        <w:numPr>
          <w:ilvl w:val="0"/>
          <w:numId w:val="0"/>
        </w:numPr>
        <w:ind w:left="720"/>
      </w:pPr>
      <w:r w:rsidRPr="003D54BE">
        <w:rPr>
          <w:rStyle w:val="SubtleEmphasis"/>
        </w:rPr>
        <w:t>(insert rows as needed)</w:t>
      </w:r>
    </w:p>
    <w:tbl>
      <w:tblPr>
        <w:tblW w:w="10260" w:type="dxa"/>
        <w:tblInd w:w="90" w:type="dxa"/>
        <w:tblLook w:val="04A0" w:firstRow="1" w:lastRow="0" w:firstColumn="1" w:lastColumn="0" w:noHBand="0" w:noVBand="1"/>
      </w:tblPr>
      <w:tblGrid>
        <w:gridCol w:w="341"/>
        <w:gridCol w:w="3889"/>
        <w:gridCol w:w="1440"/>
        <w:gridCol w:w="1440"/>
        <w:gridCol w:w="3150"/>
      </w:tblGrid>
      <w:tr w:rsidR="000F44F5" w:rsidRPr="00151818" w14:paraId="1A4ADF3D" w14:textId="77777777" w:rsidTr="0047514C">
        <w:trPr>
          <w:trHeight w:val="600"/>
        </w:trPr>
        <w:tc>
          <w:tcPr>
            <w:tcW w:w="341" w:type="dxa"/>
            <w:tcBorders>
              <w:top w:val="nil"/>
              <w:left w:val="nil"/>
              <w:bottom w:val="single" w:sz="4" w:space="0" w:color="auto"/>
              <w:right w:val="single" w:sz="4" w:space="0" w:color="auto"/>
            </w:tcBorders>
            <w:noWrap/>
            <w:vAlign w:val="bottom"/>
            <w:hideMark/>
          </w:tcPr>
          <w:p w14:paraId="053F4585" w14:textId="77777777" w:rsidR="000F44F5" w:rsidRPr="00151818" w:rsidRDefault="000F44F5" w:rsidP="0047514C">
            <w:pPr>
              <w:spacing w:after="0"/>
              <w:rPr>
                <w:rFonts w:eastAsia="Times New Roman" w:cs="Times New Roman"/>
                <w:szCs w:val="24"/>
              </w:rPr>
            </w:pPr>
          </w:p>
        </w:tc>
        <w:tc>
          <w:tcPr>
            <w:tcW w:w="3889"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5AB530" w14:textId="77777777" w:rsidR="000F44F5" w:rsidRPr="00F534D9" w:rsidRDefault="000F44F5" w:rsidP="0047514C">
            <w:pPr>
              <w:spacing w:after="0"/>
              <w:ind w:firstLineChars="100" w:firstLine="221"/>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Technology and Equipment</w:t>
            </w:r>
          </w:p>
        </w:tc>
        <w:tc>
          <w:tcPr>
            <w:tcW w:w="144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E5E348"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Start-up Costs</w:t>
            </w:r>
          </w:p>
        </w:tc>
        <w:tc>
          <w:tcPr>
            <w:tcW w:w="144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4D09C4"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On-going Costs</w:t>
            </w:r>
          </w:p>
        </w:tc>
        <w:tc>
          <w:tcPr>
            <w:tcW w:w="315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17C580F" w14:textId="77777777" w:rsidR="000F44F5" w:rsidRPr="00F534D9" w:rsidRDefault="000F44F5" w:rsidP="0047514C">
            <w:pPr>
              <w:spacing w:after="0"/>
              <w:jc w:val="left"/>
              <w:rPr>
                <w:rFonts w:eastAsia="Times New Roman" w:cs="Times New Roman"/>
                <w:b/>
                <w:bCs/>
                <w:color w:val="FFFFFF" w:themeColor="background1"/>
                <w:szCs w:val="24"/>
              </w:rPr>
            </w:pPr>
            <w:r w:rsidRPr="00F534D9">
              <w:rPr>
                <w:rFonts w:eastAsia="Times New Roman" w:cs="Times New Roman"/>
                <w:b/>
                <w:bCs/>
                <w:color w:val="FFFFFF" w:themeColor="background1"/>
                <w:szCs w:val="24"/>
              </w:rPr>
              <w:t>Est. Start Date of Operations/Use</w:t>
            </w:r>
          </w:p>
        </w:tc>
      </w:tr>
      <w:tr w:rsidR="000F44F5" w:rsidRPr="00151818" w14:paraId="3F97BC8A" w14:textId="77777777" w:rsidTr="0047514C">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4562EBF2"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1</w:t>
            </w:r>
          </w:p>
        </w:tc>
        <w:tc>
          <w:tcPr>
            <w:tcW w:w="3889" w:type="dxa"/>
            <w:tcBorders>
              <w:top w:val="single" w:sz="4" w:space="0" w:color="auto"/>
              <w:left w:val="single" w:sz="4" w:space="0" w:color="auto"/>
              <w:bottom w:val="single" w:sz="4" w:space="0" w:color="auto"/>
              <w:right w:val="nil"/>
            </w:tcBorders>
            <w:noWrap/>
            <w:vAlign w:val="bottom"/>
            <w:hideMark/>
          </w:tcPr>
          <w:p w14:paraId="7F027E83" w14:textId="77777777" w:rsidR="000F44F5" w:rsidRPr="00151818" w:rsidRDefault="000F44F5" w:rsidP="00D20E05">
            <w:pPr>
              <w:rPr>
                <w:rFonts w:eastAsia="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DBC56C9"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single" w:sz="4" w:space="0" w:color="auto"/>
              <w:left w:val="nil"/>
              <w:bottom w:val="single" w:sz="4" w:space="0" w:color="auto"/>
              <w:right w:val="single" w:sz="4" w:space="0" w:color="auto"/>
            </w:tcBorders>
            <w:noWrap/>
            <w:vAlign w:val="bottom"/>
            <w:hideMark/>
          </w:tcPr>
          <w:p w14:paraId="5D5A25C6"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single" w:sz="4" w:space="0" w:color="auto"/>
              <w:left w:val="nil"/>
              <w:bottom w:val="single" w:sz="4" w:space="0" w:color="auto"/>
              <w:right w:val="single" w:sz="4" w:space="0" w:color="auto"/>
            </w:tcBorders>
            <w:hideMark/>
          </w:tcPr>
          <w:p w14:paraId="66680514"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45D03AE1"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B28BFAB"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2</w:t>
            </w:r>
          </w:p>
        </w:tc>
        <w:tc>
          <w:tcPr>
            <w:tcW w:w="3889" w:type="dxa"/>
            <w:tcBorders>
              <w:top w:val="single" w:sz="4" w:space="0" w:color="auto"/>
              <w:left w:val="single" w:sz="4" w:space="0" w:color="auto"/>
              <w:bottom w:val="single" w:sz="4" w:space="0" w:color="auto"/>
              <w:right w:val="nil"/>
            </w:tcBorders>
            <w:noWrap/>
            <w:vAlign w:val="bottom"/>
            <w:hideMark/>
          </w:tcPr>
          <w:p w14:paraId="254DCC2E"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349EB80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48060083"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294E8EF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1728C5C"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606FA1B4"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3</w:t>
            </w:r>
          </w:p>
        </w:tc>
        <w:tc>
          <w:tcPr>
            <w:tcW w:w="3889" w:type="dxa"/>
            <w:tcBorders>
              <w:top w:val="single" w:sz="4" w:space="0" w:color="auto"/>
              <w:left w:val="single" w:sz="4" w:space="0" w:color="auto"/>
              <w:bottom w:val="single" w:sz="4" w:space="0" w:color="auto"/>
              <w:right w:val="nil"/>
            </w:tcBorders>
            <w:noWrap/>
            <w:vAlign w:val="bottom"/>
            <w:hideMark/>
          </w:tcPr>
          <w:p w14:paraId="359B59AC"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23CBE8D0"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60AF386C"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3D145E4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61CD02CF"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27F7DD7"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4</w:t>
            </w:r>
          </w:p>
        </w:tc>
        <w:tc>
          <w:tcPr>
            <w:tcW w:w="3889" w:type="dxa"/>
            <w:tcBorders>
              <w:top w:val="single" w:sz="4" w:space="0" w:color="auto"/>
              <w:left w:val="single" w:sz="4" w:space="0" w:color="auto"/>
              <w:bottom w:val="single" w:sz="4" w:space="0" w:color="auto"/>
              <w:right w:val="nil"/>
            </w:tcBorders>
            <w:noWrap/>
            <w:vAlign w:val="bottom"/>
            <w:hideMark/>
          </w:tcPr>
          <w:p w14:paraId="600B6178"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2FA7138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37A61C0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7A8F2D6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CF07AE9"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10F1A2EF" w14:textId="77777777" w:rsidR="000F44F5" w:rsidRPr="00151818" w:rsidRDefault="000F44F5" w:rsidP="00D20E05">
            <w:pPr>
              <w:jc w:val="right"/>
              <w:rPr>
                <w:rFonts w:eastAsia="Times New Roman" w:cs="Times New Roman"/>
                <w:color w:val="000000"/>
                <w:szCs w:val="24"/>
              </w:rPr>
            </w:pPr>
            <w:r w:rsidRPr="00151818">
              <w:rPr>
                <w:rFonts w:eastAsia="Times New Roman" w:cs="Times New Roman"/>
                <w:color w:val="000000"/>
                <w:szCs w:val="24"/>
              </w:rPr>
              <w:t>5</w:t>
            </w:r>
          </w:p>
        </w:tc>
        <w:tc>
          <w:tcPr>
            <w:tcW w:w="3889" w:type="dxa"/>
            <w:tcBorders>
              <w:top w:val="single" w:sz="4" w:space="0" w:color="auto"/>
              <w:left w:val="single" w:sz="4" w:space="0" w:color="auto"/>
              <w:bottom w:val="single" w:sz="4" w:space="0" w:color="auto"/>
              <w:right w:val="nil"/>
            </w:tcBorders>
            <w:noWrap/>
            <w:vAlign w:val="bottom"/>
            <w:hideMark/>
          </w:tcPr>
          <w:p w14:paraId="2104553C" w14:textId="77777777" w:rsidR="000F44F5" w:rsidRPr="00151818" w:rsidRDefault="000F44F5" w:rsidP="00D20E05">
            <w:pPr>
              <w:rPr>
                <w:rFonts w:eastAsia="Times New Roman" w:cs="Times New Roman"/>
                <w:color w:val="000000"/>
                <w:szCs w:val="24"/>
              </w:rPr>
            </w:pPr>
          </w:p>
        </w:tc>
        <w:tc>
          <w:tcPr>
            <w:tcW w:w="1440" w:type="dxa"/>
            <w:tcBorders>
              <w:top w:val="nil"/>
              <w:left w:val="single" w:sz="4" w:space="0" w:color="auto"/>
              <w:bottom w:val="single" w:sz="4" w:space="0" w:color="auto"/>
              <w:right w:val="single" w:sz="4" w:space="0" w:color="auto"/>
            </w:tcBorders>
            <w:noWrap/>
            <w:vAlign w:val="bottom"/>
            <w:hideMark/>
          </w:tcPr>
          <w:p w14:paraId="3E46B14B"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390C6390"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2B545292"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0E63FDC1" w14:textId="77777777" w:rsidTr="00D20E05">
        <w:trPr>
          <w:trHeight w:val="30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10A82E9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6</w:t>
            </w:r>
          </w:p>
        </w:tc>
        <w:tc>
          <w:tcPr>
            <w:tcW w:w="3889" w:type="dxa"/>
            <w:tcBorders>
              <w:top w:val="single" w:sz="4" w:space="0" w:color="auto"/>
              <w:left w:val="single" w:sz="4" w:space="0" w:color="auto"/>
              <w:bottom w:val="single" w:sz="4" w:space="0" w:color="auto"/>
              <w:right w:val="nil"/>
            </w:tcBorders>
            <w:noWrap/>
            <w:vAlign w:val="bottom"/>
            <w:hideMark/>
          </w:tcPr>
          <w:p w14:paraId="1F10FB14" w14:textId="77777777" w:rsidR="000F44F5" w:rsidRPr="00151818" w:rsidRDefault="000F44F5" w:rsidP="00D20E05">
            <w:pPr>
              <w:rPr>
                <w:rFonts w:eastAsia="Times New Roman" w:cs="Times New Roman"/>
                <w:szCs w:val="24"/>
              </w:rPr>
            </w:pPr>
          </w:p>
        </w:tc>
        <w:tc>
          <w:tcPr>
            <w:tcW w:w="1440" w:type="dxa"/>
            <w:tcBorders>
              <w:top w:val="nil"/>
              <w:left w:val="single" w:sz="4" w:space="0" w:color="auto"/>
              <w:bottom w:val="single" w:sz="4" w:space="0" w:color="auto"/>
              <w:right w:val="single" w:sz="4" w:space="0" w:color="auto"/>
            </w:tcBorders>
            <w:noWrap/>
            <w:vAlign w:val="bottom"/>
            <w:hideMark/>
          </w:tcPr>
          <w:p w14:paraId="697CF106"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1440" w:type="dxa"/>
            <w:tcBorders>
              <w:top w:val="nil"/>
              <w:left w:val="nil"/>
              <w:bottom w:val="single" w:sz="4" w:space="0" w:color="auto"/>
              <w:right w:val="single" w:sz="4" w:space="0" w:color="auto"/>
            </w:tcBorders>
            <w:noWrap/>
            <w:vAlign w:val="bottom"/>
            <w:hideMark/>
          </w:tcPr>
          <w:p w14:paraId="79376D4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c>
          <w:tcPr>
            <w:tcW w:w="3150" w:type="dxa"/>
            <w:tcBorders>
              <w:top w:val="nil"/>
              <w:left w:val="nil"/>
              <w:bottom w:val="single" w:sz="4" w:space="0" w:color="auto"/>
              <w:right w:val="single" w:sz="4" w:space="0" w:color="auto"/>
            </w:tcBorders>
            <w:hideMark/>
          </w:tcPr>
          <w:p w14:paraId="5E6972BF"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r w:rsidR="000F44F5" w:rsidRPr="00151818" w14:paraId="53886E94" w14:textId="77777777" w:rsidTr="000F44F5">
        <w:trPr>
          <w:trHeight w:val="323"/>
        </w:trPr>
        <w:tc>
          <w:tcPr>
            <w:tcW w:w="4230"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2D0A8BF6" w14:textId="77777777" w:rsidR="000F44F5" w:rsidRPr="00151818" w:rsidRDefault="000F44F5" w:rsidP="00D20E05">
            <w:pPr>
              <w:rPr>
                <w:rFonts w:eastAsia="Times New Roman" w:cs="Times New Roman"/>
                <w:b/>
                <w:bCs/>
                <w:color w:val="000000"/>
                <w:szCs w:val="24"/>
              </w:rPr>
            </w:pPr>
            <w:r w:rsidRPr="00151818">
              <w:rPr>
                <w:rFonts w:eastAsia="Times New Roman" w:cs="Times New Roman"/>
                <w:b/>
                <w:bCs/>
                <w:color w:val="000000"/>
                <w:szCs w:val="24"/>
              </w:rPr>
              <w:t>Total Technology Costs</w:t>
            </w:r>
          </w:p>
        </w:tc>
        <w:tc>
          <w:tcPr>
            <w:tcW w:w="144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14:paraId="08A834B6" w14:textId="77777777" w:rsidR="000F44F5" w:rsidRPr="00151818" w:rsidRDefault="000F44F5" w:rsidP="00D20E05">
            <w:pPr>
              <w:jc w:val="right"/>
              <w:rPr>
                <w:rFonts w:eastAsia="Times New Roman" w:cs="Times New Roman"/>
                <w:b/>
                <w:bCs/>
                <w:color w:val="000000"/>
                <w:szCs w:val="24"/>
              </w:rPr>
            </w:pPr>
            <w:r w:rsidRPr="00151818">
              <w:rPr>
                <w:rFonts w:eastAsia="Times New Roman" w:cs="Times New Roman"/>
                <w:b/>
                <w:bCs/>
                <w:color w:val="000000"/>
                <w:szCs w:val="24"/>
              </w:rPr>
              <w:t>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14:paraId="37FAE383" w14:textId="77777777" w:rsidR="000F44F5" w:rsidRPr="00151818" w:rsidRDefault="000F44F5" w:rsidP="00D20E05">
            <w:pPr>
              <w:jc w:val="right"/>
              <w:rPr>
                <w:rFonts w:eastAsia="Times New Roman" w:cs="Times New Roman"/>
                <w:b/>
                <w:bCs/>
                <w:color w:val="000000"/>
                <w:szCs w:val="24"/>
              </w:rPr>
            </w:pPr>
            <w:r w:rsidRPr="00151818">
              <w:rPr>
                <w:rFonts w:eastAsia="Times New Roman" w:cs="Times New Roman"/>
                <w:b/>
                <w:bCs/>
                <w:color w:val="000000"/>
                <w:szCs w:val="24"/>
              </w:rPr>
              <w:t>0</w:t>
            </w:r>
          </w:p>
        </w:tc>
        <w:tc>
          <w:tcPr>
            <w:tcW w:w="3150" w:type="dxa"/>
            <w:tcBorders>
              <w:top w:val="nil"/>
              <w:left w:val="nil"/>
              <w:bottom w:val="single" w:sz="4" w:space="0" w:color="auto"/>
              <w:right w:val="single" w:sz="4" w:space="0" w:color="auto"/>
            </w:tcBorders>
            <w:shd w:val="clear" w:color="auto" w:fill="A6A6A6" w:themeFill="background1" w:themeFillShade="A6"/>
            <w:hideMark/>
          </w:tcPr>
          <w:p w14:paraId="2EF6F7AD" w14:textId="77777777" w:rsidR="000F44F5" w:rsidRPr="00151818" w:rsidRDefault="000F44F5" w:rsidP="00D20E05">
            <w:pPr>
              <w:rPr>
                <w:rFonts w:eastAsia="Times New Roman" w:cs="Times New Roman"/>
                <w:color w:val="000000"/>
                <w:szCs w:val="24"/>
              </w:rPr>
            </w:pPr>
            <w:r w:rsidRPr="00151818">
              <w:rPr>
                <w:rFonts w:eastAsia="Times New Roman" w:cs="Times New Roman"/>
                <w:color w:val="000000"/>
                <w:szCs w:val="24"/>
              </w:rPr>
              <w:t> </w:t>
            </w:r>
          </w:p>
        </w:tc>
      </w:tr>
    </w:tbl>
    <w:p w14:paraId="349E066B" w14:textId="77777777" w:rsidR="00714980" w:rsidRDefault="00714980" w:rsidP="00714980">
      <w:pPr>
        <w:ind w:left="360"/>
      </w:pPr>
    </w:p>
    <w:p w14:paraId="5F7A1BB0" w14:textId="77777777" w:rsidR="00D70BFA" w:rsidRDefault="00D70BFA" w:rsidP="00F534D9">
      <w:pPr>
        <w:pStyle w:val="Heading1"/>
      </w:pPr>
      <w:r>
        <w:t>RISKS AND ASSUMPTIONS</w:t>
      </w:r>
    </w:p>
    <w:p w14:paraId="6A852925" w14:textId="70D65F6F" w:rsidR="00D70BFA" w:rsidRDefault="00F5707A" w:rsidP="00F5707A">
      <w:pPr>
        <w:spacing w:after="0"/>
        <w:ind w:left="360" w:hanging="360"/>
      </w:pPr>
      <w:r>
        <w:t xml:space="preserve">52. </w:t>
      </w:r>
      <w:r w:rsidR="00D70BFA">
        <w:t xml:space="preserve">In the table below, list any risks to the program’s implementation over the next four years (e.g., accreditation approval not received). For each risk, identify the severity (low, medium, high), probability of occurrence (low, medium, high), and the institution’s mitigation strategy for each risk. </w:t>
      </w:r>
    </w:p>
    <w:p w14:paraId="493E9A66" w14:textId="11885419" w:rsidR="00D70BFA" w:rsidRPr="00F534D9" w:rsidRDefault="00D70BFA" w:rsidP="00F534D9">
      <w:pPr>
        <w:ind w:left="720"/>
        <w:rPr>
          <w:rStyle w:val="SubtleEmphasis"/>
        </w:rPr>
      </w:pPr>
      <w:r w:rsidRPr="00F534D9">
        <w:rPr>
          <w:rStyle w:val="SubtleEmphasis"/>
        </w:rPr>
        <w:t>Insert additional rows as needed. (e.g. Are faculty available for the cost and time frame).</w:t>
      </w:r>
    </w:p>
    <w:tbl>
      <w:tblPr>
        <w:tblStyle w:val="TableGrid"/>
        <w:tblW w:w="0" w:type="auto"/>
        <w:tblInd w:w="715" w:type="dxa"/>
        <w:tblLook w:val="04A0" w:firstRow="1" w:lastRow="0" w:firstColumn="1" w:lastColumn="0" w:noHBand="0" w:noVBand="1"/>
      </w:tblPr>
      <w:tblGrid>
        <w:gridCol w:w="2827"/>
        <w:gridCol w:w="1159"/>
        <w:gridCol w:w="1739"/>
        <w:gridCol w:w="3630"/>
      </w:tblGrid>
      <w:tr w:rsidR="00A759F3" w:rsidRPr="00151818" w14:paraId="0F228F15" w14:textId="77777777" w:rsidTr="00F534D9">
        <w:tc>
          <w:tcPr>
            <w:tcW w:w="2970" w:type="dxa"/>
            <w:shd w:val="clear" w:color="auto" w:fill="0070C0"/>
            <w:vAlign w:val="center"/>
          </w:tcPr>
          <w:p w14:paraId="0AA0FCA5" w14:textId="77777777" w:rsidR="00A759F3" w:rsidRPr="00F534D9" w:rsidRDefault="00A759F3" w:rsidP="00D20E05">
            <w:pPr>
              <w:jc w:val="cente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Risk</w:t>
            </w:r>
          </w:p>
        </w:tc>
        <w:tc>
          <w:tcPr>
            <w:tcW w:w="1170" w:type="dxa"/>
            <w:shd w:val="clear" w:color="auto" w:fill="0070C0"/>
            <w:vAlign w:val="center"/>
          </w:tcPr>
          <w:p w14:paraId="5D0903E8" w14:textId="77777777" w:rsidR="00A759F3" w:rsidRPr="00F534D9" w:rsidRDefault="00A759F3" w:rsidP="00D20E05">
            <w:pPr>
              <w:jc w:val="cente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Severity</w:t>
            </w:r>
          </w:p>
        </w:tc>
        <w:tc>
          <w:tcPr>
            <w:tcW w:w="1769" w:type="dxa"/>
            <w:shd w:val="clear" w:color="auto" w:fill="0070C0"/>
            <w:vAlign w:val="center"/>
          </w:tcPr>
          <w:p w14:paraId="3DE7BD70" w14:textId="77777777" w:rsidR="00A759F3" w:rsidRPr="00F534D9" w:rsidRDefault="00A759F3" w:rsidP="00D20E05">
            <w:pPr>
              <w:jc w:val="cente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Probability</w:t>
            </w:r>
          </w:p>
        </w:tc>
        <w:tc>
          <w:tcPr>
            <w:tcW w:w="3789" w:type="dxa"/>
            <w:shd w:val="clear" w:color="auto" w:fill="0070C0"/>
            <w:vAlign w:val="center"/>
          </w:tcPr>
          <w:p w14:paraId="7E5B4993" w14:textId="77777777" w:rsidR="00A759F3" w:rsidRPr="00F534D9" w:rsidRDefault="00A759F3" w:rsidP="00D20E05">
            <w:pPr>
              <w:jc w:val="center"/>
              <w:rPr>
                <w:rFonts w:eastAsia="Times New Roman" w:cs="Times New Roman"/>
                <w:b/>
                <w:color w:val="FFFFFF" w:themeColor="background1"/>
                <w:sz w:val="22"/>
                <w:szCs w:val="22"/>
              </w:rPr>
            </w:pPr>
            <w:r w:rsidRPr="00F534D9">
              <w:rPr>
                <w:rFonts w:eastAsia="Times New Roman" w:cs="Times New Roman"/>
                <w:b/>
                <w:color w:val="FFFFFF" w:themeColor="background1"/>
                <w:sz w:val="22"/>
                <w:szCs w:val="22"/>
              </w:rPr>
              <w:t>Risk Mitigation Strategy</w:t>
            </w:r>
          </w:p>
        </w:tc>
      </w:tr>
      <w:tr w:rsidR="00A759F3" w:rsidRPr="00151818" w14:paraId="0122946B" w14:textId="77777777" w:rsidTr="00D20E05">
        <w:tc>
          <w:tcPr>
            <w:tcW w:w="2970" w:type="dxa"/>
          </w:tcPr>
          <w:p w14:paraId="3BD7C3B7" w14:textId="77777777" w:rsidR="00A759F3" w:rsidRPr="00151818" w:rsidRDefault="00A759F3" w:rsidP="00D20E05">
            <w:pPr>
              <w:rPr>
                <w:rFonts w:eastAsia="Times New Roman" w:cs="Times New Roman"/>
                <w:b/>
                <w:color w:val="000000"/>
                <w:szCs w:val="24"/>
              </w:rPr>
            </w:pPr>
          </w:p>
        </w:tc>
        <w:tc>
          <w:tcPr>
            <w:tcW w:w="1170" w:type="dxa"/>
          </w:tcPr>
          <w:p w14:paraId="5F7C07F7" w14:textId="77777777" w:rsidR="00A759F3" w:rsidRPr="00151818" w:rsidRDefault="00A759F3" w:rsidP="00D20E05">
            <w:pPr>
              <w:rPr>
                <w:rFonts w:eastAsia="Times New Roman" w:cs="Times New Roman"/>
                <w:b/>
                <w:color w:val="000000"/>
                <w:szCs w:val="24"/>
                <w:u w:val="single"/>
              </w:rPr>
            </w:pPr>
          </w:p>
        </w:tc>
        <w:tc>
          <w:tcPr>
            <w:tcW w:w="1769" w:type="dxa"/>
          </w:tcPr>
          <w:p w14:paraId="344A6952" w14:textId="77777777" w:rsidR="00A759F3" w:rsidRPr="00151818" w:rsidRDefault="00A759F3" w:rsidP="00D20E05">
            <w:pPr>
              <w:rPr>
                <w:rFonts w:eastAsia="Times New Roman" w:cs="Times New Roman"/>
                <w:b/>
                <w:color w:val="000000"/>
                <w:szCs w:val="24"/>
              </w:rPr>
            </w:pPr>
          </w:p>
        </w:tc>
        <w:tc>
          <w:tcPr>
            <w:tcW w:w="3789" w:type="dxa"/>
          </w:tcPr>
          <w:p w14:paraId="25B7396B" w14:textId="77777777" w:rsidR="00A759F3" w:rsidRPr="00151818" w:rsidRDefault="00A759F3" w:rsidP="00D20E05">
            <w:pPr>
              <w:rPr>
                <w:rFonts w:eastAsia="Times New Roman" w:cs="Times New Roman"/>
                <w:b/>
                <w:color w:val="000000"/>
                <w:szCs w:val="24"/>
              </w:rPr>
            </w:pPr>
          </w:p>
        </w:tc>
      </w:tr>
      <w:tr w:rsidR="00A759F3" w:rsidRPr="00151818" w14:paraId="53250EDE" w14:textId="77777777" w:rsidTr="00D20E05">
        <w:tc>
          <w:tcPr>
            <w:tcW w:w="2970" w:type="dxa"/>
          </w:tcPr>
          <w:p w14:paraId="26A4787B" w14:textId="77777777" w:rsidR="00A759F3" w:rsidRPr="00151818" w:rsidRDefault="00A759F3" w:rsidP="00D20E05">
            <w:pPr>
              <w:rPr>
                <w:rFonts w:eastAsia="Times New Roman" w:cs="Times New Roman"/>
                <w:b/>
                <w:color w:val="000000"/>
                <w:szCs w:val="24"/>
              </w:rPr>
            </w:pPr>
          </w:p>
        </w:tc>
        <w:tc>
          <w:tcPr>
            <w:tcW w:w="1170" w:type="dxa"/>
          </w:tcPr>
          <w:p w14:paraId="0EAED596" w14:textId="77777777" w:rsidR="00A759F3" w:rsidRPr="00151818" w:rsidRDefault="00A759F3" w:rsidP="00D20E05">
            <w:pPr>
              <w:rPr>
                <w:rFonts w:eastAsia="Times New Roman" w:cs="Times New Roman"/>
                <w:b/>
                <w:color w:val="000000"/>
                <w:szCs w:val="24"/>
              </w:rPr>
            </w:pPr>
          </w:p>
        </w:tc>
        <w:tc>
          <w:tcPr>
            <w:tcW w:w="1769" w:type="dxa"/>
          </w:tcPr>
          <w:p w14:paraId="6444A4BC" w14:textId="77777777" w:rsidR="00A759F3" w:rsidRPr="00151818" w:rsidRDefault="00A759F3" w:rsidP="00D20E05">
            <w:pPr>
              <w:rPr>
                <w:rFonts w:eastAsia="Times New Roman" w:cs="Times New Roman"/>
                <w:b/>
                <w:color w:val="000000"/>
                <w:szCs w:val="24"/>
              </w:rPr>
            </w:pPr>
          </w:p>
        </w:tc>
        <w:tc>
          <w:tcPr>
            <w:tcW w:w="3789" w:type="dxa"/>
          </w:tcPr>
          <w:p w14:paraId="38709C32" w14:textId="77777777" w:rsidR="00A759F3" w:rsidRPr="00151818" w:rsidRDefault="00A759F3" w:rsidP="00D20E05">
            <w:pPr>
              <w:rPr>
                <w:rFonts w:eastAsia="Times New Roman" w:cs="Times New Roman"/>
                <w:b/>
                <w:color w:val="000000"/>
                <w:szCs w:val="24"/>
              </w:rPr>
            </w:pPr>
          </w:p>
        </w:tc>
      </w:tr>
      <w:tr w:rsidR="00A759F3" w:rsidRPr="00151818" w14:paraId="012B4B5E" w14:textId="77777777" w:rsidTr="00D20E05">
        <w:tc>
          <w:tcPr>
            <w:tcW w:w="2970" w:type="dxa"/>
          </w:tcPr>
          <w:p w14:paraId="4FB83948" w14:textId="77777777" w:rsidR="00A759F3" w:rsidRPr="00151818" w:rsidRDefault="00A759F3" w:rsidP="00D20E05">
            <w:pPr>
              <w:rPr>
                <w:rFonts w:eastAsia="Times New Roman" w:cs="Times New Roman"/>
                <w:b/>
                <w:color w:val="000000"/>
                <w:szCs w:val="24"/>
              </w:rPr>
            </w:pPr>
          </w:p>
        </w:tc>
        <w:tc>
          <w:tcPr>
            <w:tcW w:w="1170" w:type="dxa"/>
          </w:tcPr>
          <w:p w14:paraId="697A68CE" w14:textId="77777777" w:rsidR="00A759F3" w:rsidRPr="00151818" w:rsidRDefault="00A759F3" w:rsidP="00D20E05">
            <w:pPr>
              <w:rPr>
                <w:rFonts w:eastAsia="Times New Roman" w:cs="Times New Roman"/>
                <w:b/>
                <w:color w:val="000000"/>
                <w:szCs w:val="24"/>
              </w:rPr>
            </w:pPr>
          </w:p>
        </w:tc>
        <w:tc>
          <w:tcPr>
            <w:tcW w:w="1769" w:type="dxa"/>
          </w:tcPr>
          <w:p w14:paraId="18138506" w14:textId="77777777" w:rsidR="00A759F3" w:rsidRPr="00151818" w:rsidRDefault="00A759F3" w:rsidP="00D20E05">
            <w:pPr>
              <w:rPr>
                <w:rFonts w:eastAsia="Times New Roman" w:cs="Times New Roman"/>
                <w:b/>
                <w:color w:val="000000"/>
                <w:szCs w:val="24"/>
              </w:rPr>
            </w:pPr>
          </w:p>
        </w:tc>
        <w:tc>
          <w:tcPr>
            <w:tcW w:w="3789" w:type="dxa"/>
          </w:tcPr>
          <w:p w14:paraId="3FE2F705" w14:textId="77777777" w:rsidR="00A759F3" w:rsidRPr="00151818" w:rsidRDefault="00A759F3" w:rsidP="00D20E05">
            <w:pPr>
              <w:rPr>
                <w:rFonts w:eastAsia="Times New Roman" w:cs="Times New Roman"/>
                <w:b/>
                <w:color w:val="000000"/>
                <w:szCs w:val="24"/>
              </w:rPr>
            </w:pPr>
          </w:p>
        </w:tc>
      </w:tr>
    </w:tbl>
    <w:p w14:paraId="6BC89FA2" w14:textId="77777777" w:rsidR="00A759F3" w:rsidRDefault="00A759F3" w:rsidP="00D70BFA">
      <w:pPr>
        <w:ind w:left="360"/>
      </w:pPr>
    </w:p>
    <w:p w14:paraId="2E36E837" w14:textId="232254B4" w:rsidR="00F534D9" w:rsidRDefault="00F534D9" w:rsidP="00F534D9">
      <w:pPr>
        <w:pStyle w:val="Heading1"/>
      </w:pPr>
      <w:r>
        <w:t xml:space="preserve">ADDITIONAL </w:t>
      </w:r>
      <w:r w:rsidR="006263B6">
        <w:t xml:space="preserve">REQUIRED </w:t>
      </w:r>
      <w:r>
        <w:t>DOCUMENTS</w:t>
      </w:r>
    </w:p>
    <w:p w14:paraId="0B774346" w14:textId="1AB08282" w:rsidR="00F534D9" w:rsidRDefault="00000000" w:rsidP="00481F01">
      <w:pPr>
        <w:pStyle w:val="CheckboxList"/>
        <w:ind w:left="990" w:hanging="270"/>
      </w:pPr>
      <w:sdt>
        <w:sdtPr>
          <w:rPr>
            <w:rFonts w:eastAsia="MS Gothic"/>
          </w:rPr>
          <w:id w:val="-1800518441"/>
          <w14:checkbox>
            <w14:checked w14:val="0"/>
            <w14:checkedState w14:val="2612" w14:font="MS Gothic"/>
            <w14:uncheckedState w14:val="2610" w14:font="MS Gothic"/>
          </w14:checkbox>
        </w:sdtPr>
        <w:sdtContent>
          <w:r w:rsidR="00F534D9">
            <w:rPr>
              <w:rFonts w:ascii="MS Gothic" w:eastAsia="MS Gothic" w:hAnsi="MS Gothic" w:hint="eastAsia"/>
            </w:rPr>
            <w:t>☐</w:t>
          </w:r>
        </w:sdtContent>
      </w:sdt>
      <w:r w:rsidR="00F534D9">
        <w:t xml:space="preserve"> Signature page</w:t>
      </w:r>
    </w:p>
    <w:p w14:paraId="795C9E3B" w14:textId="2858241C" w:rsidR="00F534D9" w:rsidRDefault="00000000" w:rsidP="00481F01">
      <w:pPr>
        <w:pStyle w:val="CheckboxList"/>
        <w:ind w:left="990" w:hanging="270"/>
      </w:pPr>
      <w:sdt>
        <w:sdtPr>
          <w:rPr>
            <w:rFonts w:eastAsia="MS Gothic"/>
          </w:rPr>
          <w:id w:val="96135539"/>
          <w14:checkbox>
            <w14:checked w14:val="0"/>
            <w14:checkedState w14:val="2612" w14:font="MS Gothic"/>
            <w14:uncheckedState w14:val="2610" w14:font="MS Gothic"/>
          </w14:checkbox>
        </w:sdtPr>
        <w:sdtContent>
          <w:r w:rsidR="00F534D9">
            <w:rPr>
              <w:rFonts w:ascii="MS Gothic" w:eastAsia="MS Gothic" w:hAnsi="MS Gothic" w:hint="eastAsia"/>
            </w:rPr>
            <w:t>☐</w:t>
          </w:r>
        </w:sdtContent>
      </w:sdt>
      <w:r w:rsidR="00F534D9">
        <w:t xml:space="preserve"> Budget Spreadsheet</w:t>
      </w:r>
    </w:p>
    <w:p w14:paraId="712F3A69" w14:textId="39D9709A" w:rsidR="00F534D9" w:rsidRDefault="00000000" w:rsidP="00481F01">
      <w:pPr>
        <w:pStyle w:val="CheckboxList"/>
        <w:ind w:left="990" w:hanging="270"/>
      </w:pPr>
      <w:sdt>
        <w:sdtPr>
          <w:rPr>
            <w:rFonts w:eastAsia="MS Gothic"/>
          </w:rPr>
          <w:id w:val="619422801"/>
          <w14:checkbox>
            <w14:checked w14:val="0"/>
            <w14:checkedState w14:val="2612" w14:font="MS Gothic"/>
            <w14:uncheckedState w14:val="2610" w14:font="MS Gothic"/>
          </w14:checkbox>
        </w:sdtPr>
        <w:sdtContent>
          <w:r w:rsidR="00F534D9">
            <w:rPr>
              <w:rFonts w:ascii="MS Gothic" w:eastAsia="MS Gothic" w:hAnsi="MS Gothic" w:hint="eastAsia"/>
            </w:rPr>
            <w:t>☐</w:t>
          </w:r>
        </w:sdtContent>
      </w:sdt>
      <w:r w:rsidR="00F534D9">
        <w:t xml:space="preserve"> Attach your SACSCOC roster for the proposed program. Include in parentheses the individual with administrative responsibility for the program and whether listed positions are projected new hires and/or currently vacant.</w:t>
      </w:r>
    </w:p>
    <w:p w14:paraId="3BE0CD73" w14:textId="08CEB693" w:rsidR="00F534D9" w:rsidRDefault="00000000" w:rsidP="00481F01">
      <w:pPr>
        <w:pStyle w:val="CheckboxList"/>
        <w:ind w:left="990" w:hanging="270"/>
      </w:pPr>
      <w:sdt>
        <w:sdtPr>
          <w:rPr>
            <w:rFonts w:eastAsia="MS Gothic"/>
          </w:rPr>
          <w:id w:val="1608005846"/>
          <w14:checkbox>
            <w14:checked w14:val="0"/>
            <w14:checkedState w14:val="2612" w14:font="MS Gothic"/>
            <w14:uncheckedState w14:val="2610" w14:font="MS Gothic"/>
          </w14:checkbox>
        </w:sdtPr>
        <w:sdtContent>
          <w:r w:rsidR="00F534D9">
            <w:rPr>
              <w:rFonts w:ascii="MS Gothic" w:eastAsia="MS Gothic" w:hAnsi="MS Gothic" w:hint="eastAsia"/>
            </w:rPr>
            <w:t>☐</w:t>
          </w:r>
        </w:sdtContent>
      </w:sdt>
      <w:r w:rsidR="00F534D9">
        <w:t xml:space="preserve"> Letters of </w:t>
      </w:r>
      <w:proofErr w:type="gramStart"/>
      <w:r w:rsidR="00F534D9">
        <w:t>support,</w:t>
      </w:r>
      <w:proofErr w:type="gramEnd"/>
      <w:r w:rsidR="00F534D9">
        <w:t xml:space="preserve"> </w:t>
      </w:r>
      <w:proofErr w:type="gramStart"/>
      <w:r w:rsidR="00F534D9">
        <w:t>where</w:t>
      </w:r>
      <w:proofErr w:type="gramEnd"/>
      <w:r w:rsidR="00F534D9">
        <w:t xml:space="preserve"> relevant.</w:t>
      </w:r>
    </w:p>
    <w:p w14:paraId="3A367FA2" w14:textId="0D9C20E0" w:rsidR="00F534D9" w:rsidRDefault="00F534D9" w:rsidP="00F534D9">
      <w:pPr>
        <w:pStyle w:val="CheckboxList"/>
        <w:numPr>
          <w:ilvl w:val="0"/>
          <w:numId w:val="10"/>
        </w:numPr>
        <w:ind w:left="1440" w:hanging="360"/>
      </w:pPr>
      <w:r>
        <w:t xml:space="preserve">From USG Collaboratives the institution will </w:t>
      </w:r>
      <w:proofErr w:type="gramStart"/>
      <w:r>
        <w:t>participate in</w:t>
      </w:r>
      <w:proofErr w:type="gramEnd"/>
      <w:r>
        <w:t xml:space="preserve"> as part of this program if the institution has not previously been part of the MOU.</w:t>
      </w:r>
    </w:p>
    <w:p w14:paraId="57CB2EEF" w14:textId="0AA77E30" w:rsidR="00F534D9" w:rsidRDefault="00F534D9" w:rsidP="00F534D9">
      <w:pPr>
        <w:pStyle w:val="CheckboxList"/>
        <w:numPr>
          <w:ilvl w:val="0"/>
          <w:numId w:val="10"/>
        </w:numPr>
        <w:ind w:left="1440" w:hanging="360"/>
      </w:pPr>
      <w:r>
        <w:t>For doctorate programs, at least three external and one USG reviewer of aspirational or comparative peer programs.</w:t>
      </w:r>
      <w:r w:rsidR="00934093">
        <w:t xml:space="preserve"> </w:t>
      </w:r>
      <w:r>
        <w:t>Provide information below.</w:t>
      </w:r>
    </w:p>
    <w:p w14:paraId="28D472CC" w14:textId="6A7C5F30" w:rsidR="00F534D9" w:rsidRPr="00F534D9" w:rsidRDefault="00F534D9" w:rsidP="00F534D9">
      <w:pPr>
        <w:pStyle w:val="CheckboxList"/>
        <w:ind w:left="1440"/>
        <w:rPr>
          <w:rStyle w:val="SubtleEmphasis"/>
        </w:rPr>
      </w:pPr>
      <w:r w:rsidRPr="00F534D9">
        <w:rPr>
          <w:rStyle w:val="SubtleEmphasis"/>
        </w:rPr>
        <w:t>Note: External reviewers must hold the rank of associate professor or higher in addition to other administrative titles.</w:t>
      </w:r>
      <w:r w:rsidR="00934093">
        <w:rPr>
          <w:rStyle w:val="SubtleEmphasis"/>
        </w:rPr>
        <w:t xml:space="preserve"> </w:t>
      </w:r>
      <w:r w:rsidRPr="00F534D9">
        <w:rPr>
          <w:rStyle w:val="SubtleEmphasis"/>
        </w:rPr>
        <w:t>It is the responsibility of the institution proposing the doctoral degree program to attain external reviews and submit those reviews to their proposal.</w:t>
      </w:r>
    </w:p>
    <w:p w14:paraId="7944CC21" w14:textId="77777777" w:rsidR="00F534D9" w:rsidRDefault="00F534D9" w:rsidP="00F534D9">
      <w:pPr>
        <w:pStyle w:val="CheckboxList"/>
      </w:pPr>
    </w:p>
    <w:p w14:paraId="5F580DE4" w14:textId="77777777" w:rsidR="00F534D9" w:rsidRDefault="00F534D9" w:rsidP="00F534D9">
      <w:pPr>
        <w:pStyle w:val="CheckboxList"/>
        <w:ind w:left="1440"/>
      </w:pPr>
      <w:r>
        <w:t>External Reviewers (include name, title, institution, email, and phone number):</w:t>
      </w:r>
    </w:p>
    <w:p w14:paraId="5019C010" w14:textId="77777777" w:rsidR="00F534D9" w:rsidRDefault="00F534D9" w:rsidP="00F534D9">
      <w:pPr>
        <w:pStyle w:val="CheckboxList"/>
        <w:ind w:left="1440"/>
      </w:pPr>
      <w:r>
        <w:t>1.</w:t>
      </w:r>
    </w:p>
    <w:p w14:paraId="06EA16A9" w14:textId="77777777" w:rsidR="00F534D9" w:rsidRDefault="00F534D9" w:rsidP="00F534D9">
      <w:pPr>
        <w:pStyle w:val="CheckboxList"/>
        <w:ind w:left="1440"/>
      </w:pPr>
      <w:r>
        <w:t>2.</w:t>
      </w:r>
    </w:p>
    <w:p w14:paraId="5D73F3A3" w14:textId="77777777" w:rsidR="00F534D9" w:rsidRDefault="00F534D9" w:rsidP="00F534D9">
      <w:pPr>
        <w:pStyle w:val="CheckboxList"/>
        <w:ind w:left="1440"/>
      </w:pPr>
      <w:r>
        <w:t>3.</w:t>
      </w:r>
    </w:p>
    <w:p w14:paraId="44568E6E" w14:textId="77777777" w:rsidR="00F534D9" w:rsidRDefault="00F534D9" w:rsidP="00F534D9">
      <w:pPr>
        <w:pStyle w:val="CheckboxList"/>
        <w:ind w:left="1440"/>
      </w:pPr>
    </w:p>
    <w:p w14:paraId="47A2E01C" w14:textId="77777777" w:rsidR="00F534D9" w:rsidRDefault="00F534D9" w:rsidP="00F534D9">
      <w:pPr>
        <w:pStyle w:val="CheckboxList"/>
        <w:ind w:left="1440"/>
      </w:pPr>
      <w:r>
        <w:t>USG Reviewer (include name, title, institution, email, and phone number):</w:t>
      </w:r>
    </w:p>
    <w:p w14:paraId="4E7C7D52" w14:textId="1E30B907" w:rsidR="00F534D9" w:rsidRDefault="00F534D9" w:rsidP="00C250E8">
      <w:pPr>
        <w:pStyle w:val="CheckboxList"/>
        <w:numPr>
          <w:ilvl w:val="0"/>
          <w:numId w:val="11"/>
        </w:numPr>
      </w:pPr>
    </w:p>
    <w:p w14:paraId="4463D464" w14:textId="77777777" w:rsidR="00C250E8" w:rsidRDefault="00C250E8" w:rsidP="00F534D9">
      <w:pPr>
        <w:pStyle w:val="CheckboxList"/>
        <w:rPr>
          <w:rFonts w:eastAsia="MS Gothic"/>
        </w:rPr>
      </w:pPr>
    </w:p>
    <w:p w14:paraId="18E082E4" w14:textId="2CAC9629" w:rsidR="00F534D9" w:rsidRDefault="00000000" w:rsidP="00481F01">
      <w:pPr>
        <w:pStyle w:val="CheckboxList"/>
        <w:ind w:left="990" w:hanging="270"/>
      </w:pPr>
      <w:sdt>
        <w:sdtPr>
          <w:rPr>
            <w:rFonts w:eastAsia="MS Gothic"/>
          </w:rPr>
          <w:id w:val="-506528771"/>
          <w14:checkbox>
            <w14:checked w14:val="0"/>
            <w14:checkedState w14:val="2612" w14:font="MS Gothic"/>
            <w14:uncheckedState w14:val="2610" w14:font="MS Gothic"/>
          </w14:checkbox>
        </w:sdtPr>
        <w:sdtContent>
          <w:r w:rsidR="00481F01">
            <w:rPr>
              <w:rFonts w:ascii="MS Gothic" w:eastAsia="MS Gothic" w:hAnsi="MS Gothic" w:hint="eastAsia"/>
            </w:rPr>
            <w:t>☐</w:t>
          </w:r>
        </w:sdtContent>
      </w:sdt>
      <w:r w:rsidR="00F534D9">
        <w:t xml:space="preserve"> </w:t>
      </w:r>
      <w:r w:rsidR="00DA7AAA">
        <w:t xml:space="preserve">If applicable, </w:t>
      </w:r>
      <w:r w:rsidR="00F534D9">
        <w:t>MOUs, which explain the collaboration and how partners will share or contribute resources, from other institutions for which this program will be part of a pathway</w:t>
      </w:r>
      <w:r w:rsidR="00DA7AAA">
        <w:t xml:space="preserve"> (see #19</w:t>
      </w:r>
      <w:r w:rsidR="00B12846">
        <w:t>b</w:t>
      </w:r>
      <w:r w:rsidR="00DA7AAA">
        <w:t xml:space="preserve"> and 37)</w:t>
      </w:r>
    </w:p>
    <w:p w14:paraId="43A75E1F" w14:textId="264BB8D1" w:rsidR="00D94BE1" w:rsidRDefault="00000000" w:rsidP="00481F01">
      <w:pPr>
        <w:pStyle w:val="CheckboxList"/>
        <w:ind w:left="990" w:hanging="270"/>
      </w:pPr>
      <w:sdt>
        <w:sdtPr>
          <w:rPr>
            <w:rFonts w:eastAsia="MS Gothic"/>
          </w:rPr>
          <w:id w:val="417369335"/>
          <w14:checkbox>
            <w14:checked w14:val="0"/>
            <w14:checkedState w14:val="2612" w14:font="MS Gothic"/>
            <w14:uncheckedState w14:val="2610" w14:font="MS Gothic"/>
          </w14:checkbox>
        </w:sdtPr>
        <w:sdtContent>
          <w:r w:rsidR="00F534D9">
            <w:rPr>
              <w:rFonts w:ascii="MS Gothic" w:eastAsia="MS Gothic" w:hAnsi="MS Gothic" w:hint="eastAsia"/>
            </w:rPr>
            <w:t>☐</w:t>
          </w:r>
        </w:sdtContent>
      </w:sdt>
      <w:r w:rsidR="00F534D9">
        <w:t xml:space="preserve"> If referenced in the proposal, any </w:t>
      </w:r>
      <w:r w:rsidR="00D94BE1">
        <w:t>additional letters of support such</w:t>
      </w:r>
      <w:r w:rsidR="00A26368">
        <w:t xml:space="preserve"> as industry professionals documenting workforce need</w:t>
      </w:r>
    </w:p>
    <w:p w14:paraId="37E7CC29" w14:textId="2691868E" w:rsidR="00A759F3" w:rsidRPr="00694E10" w:rsidRDefault="00000000" w:rsidP="00481F01">
      <w:pPr>
        <w:pStyle w:val="CheckboxList"/>
        <w:ind w:left="990" w:hanging="270"/>
      </w:pPr>
      <w:sdt>
        <w:sdtPr>
          <w:rPr>
            <w:rFonts w:eastAsia="MS Gothic"/>
          </w:rPr>
          <w:id w:val="-1179274584"/>
          <w14:checkbox>
            <w14:checked w14:val="0"/>
            <w14:checkedState w14:val="2612" w14:font="MS Gothic"/>
            <w14:uncheckedState w14:val="2610" w14:font="MS Gothic"/>
          </w14:checkbox>
        </w:sdtPr>
        <w:sdtContent>
          <w:r w:rsidR="00D94BE1">
            <w:rPr>
              <w:rFonts w:ascii="MS Gothic" w:eastAsia="MS Gothic" w:hAnsi="MS Gothic" w:hint="eastAsia"/>
            </w:rPr>
            <w:t>☐</w:t>
          </w:r>
        </w:sdtContent>
      </w:sdt>
      <w:r w:rsidR="00D94BE1">
        <w:t xml:space="preserve"> If referenced in the proposal, any </w:t>
      </w:r>
      <w:r w:rsidR="00F534D9">
        <w:t>survey instruments with response rates</w:t>
      </w:r>
    </w:p>
    <w:sectPr w:rsidR="00A759F3" w:rsidRPr="00694E10" w:rsidSect="00A06DA6">
      <w:footerReference w:type="default" r:id="rId3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F75A" w14:textId="77777777" w:rsidR="00CC2CAC" w:rsidRDefault="00CC2CAC" w:rsidP="00412490">
      <w:pPr>
        <w:spacing w:after="0" w:line="240" w:lineRule="auto"/>
      </w:pPr>
      <w:r>
        <w:separator/>
      </w:r>
    </w:p>
  </w:endnote>
  <w:endnote w:type="continuationSeparator" w:id="0">
    <w:p w14:paraId="7BC46318" w14:textId="77777777" w:rsidR="00CC2CAC" w:rsidRDefault="00CC2CAC" w:rsidP="0041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718491"/>
      <w:docPartObj>
        <w:docPartGallery w:val="Page Numbers (Bottom of Page)"/>
        <w:docPartUnique/>
      </w:docPartObj>
    </w:sdtPr>
    <w:sdtContent>
      <w:p w14:paraId="76D6BF74" w14:textId="5931AF2F" w:rsidR="00A06DA6" w:rsidRDefault="004E1660" w:rsidP="006126A4">
        <w:pPr>
          <w:pStyle w:val="Footer"/>
          <w:tabs>
            <w:tab w:val="clear" w:pos="9360"/>
            <w:tab w:val="right" w:pos="10080"/>
          </w:tabs>
        </w:pPr>
        <w:r>
          <w:t>Program Proposal</w:t>
        </w:r>
        <w:r w:rsidR="00214BBE">
          <w:t xml:space="preserve"> Application (Version </w:t>
        </w:r>
        <w:r w:rsidR="006C2970">
          <w:t>Fall</w:t>
        </w:r>
        <w:r w:rsidR="00214BBE">
          <w:t xml:space="preserve"> 2025)</w:t>
        </w:r>
        <w:r w:rsidR="006C2970">
          <w:tab/>
        </w:r>
        <w:r w:rsidR="008A5FD3">
          <w:tab/>
        </w:r>
        <w:r w:rsidR="00A06DA6">
          <w:t xml:space="preserve">Page | </w:t>
        </w:r>
        <w:r w:rsidR="00A06DA6">
          <w:fldChar w:fldCharType="begin"/>
        </w:r>
        <w:r w:rsidR="00A06DA6">
          <w:instrText xml:space="preserve"> PAGE   \* MERGEFORMAT </w:instrText>
        </w:r>
        <w:r w:rsidR="00A06DA6">
          <w:fldChar w:fldCharType="separate"/>
        </w:r>
        <w:r w:rsidR="00A06DA6">
          <w:rPr>
            <w:noProof/>
          </w:rPr>
          <w:t>2</w:t>
        </w:r>
        <w:r w:rsidR="00A06DA6">
          <w:rPr>
            <w:noProof/>
          </w:rPr>
          <w:fldChar w:fldCharType="end"/>
        </w:r>
        <w:r w:rsidR="00A06DA6">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270C" w14:textId="77777777" w:rsidR="00CC2CAC" w:rsidRDefault="00CC2CAC" w:rsidP="00412490">
      <w:pPr>
        <w:spacing w:after="0" w:line="240" w:lineRule="auto"/>
      </w:pPr>
      <w:r>
        <w:separator/>
      </w:r>
    </w:p>
  </w:footnote>
  <w:footnote w:type="continuationSeparator" w:id="0">
    <w:p w14:paraId="79AA57B4" w14:textId="77777777" w:rsidR="00CC2CAC" w:rsidRDefault="00CC2CAC" w:rsidP="00412490">
      <w:pPr>
        <w:spacing w:after="0" w:line="240" w:lineRule="auto"/>
      </w:pPr>
      <w:r>
        <w:continuationSeparator/>
      </w:r>
    </w:p>
  </w:footnote>
  <w:footnote w:id="1">
    <w:p w14:paraId="483D097A" w14:textId="00FBE195" w:rsidR="00412490" w:rsidRPr="00412490" w:rsidRDefault="00412490">
      <w:pPr>
        <w:pStyle w:val="FootnoteText"/>
        <w:rPr>
          <w:rFonts w:cs="Times New Roman"/>
        </w:rPr>
      </w:pPr>
      <w:r>
        <w:rPr>
          <w:rStyle w:val="FootnoteReference"/>
        </w:rPr>
        <w:footnoteRef/>
      </w:r>
      <w:r>
        <w:t xml:space="preserve"> </w:t>
      </w:r>
      <w:r w:rsidRPr="006B5FC6">
        <w:rPr>
          <w:rFonts w:cs="Times New Roman"/>
        </w:rPr>
        <w:t xml:space="preserve">See page </w:t>
      </w:r>
      <w:r>
        <w:rPr>
          <w:rFonts w:cs="Times New Roman"/>
        </w:rPr>
        <w:t>4</w:t>
      </w:r>
      <w:r w:rsidRPr="006B5FC6">
        <w:rPr>
          <w:rFonts w:cs="Times New Roman"/>
        </w:rPr>
        <w:t xml:space="preserve">2 (Requiring Notification Only) of </w:t>
      </w:r>
      <w:hyperlink r:id="rId1" w:history="1">
        <w:r w:rsidRPr="006B5FC6">
          <w:rPr>
            <w:rStyle w:val="Hyperlink"/>
            <w:rFonts w:cs="Times New Roman"/>
          </w:rPr>
          <w:t>SACSCOC Substantive Change Policy and Procedures document</w:t>
        </w:r>
      </w:hyperlink>
      <w:r w:rsidRPr="006B5FC6">
        <w:rPr>
          <w:rFonts w:cs="Times New Roman"/>
        </w:rPr>
        <w:t>.</w:t>
      </w:r>
    </w:p>
  </w:footnote>
  <w:footnote w:id="2">
    <w:p w14:paraId="44F33288" w14:textId="059AF2E8" w:rsidR="00412490" w:rsidRDefault="00412490">
      <w:pPr>
        <w:pStyle w:val="FootnoteText"/>
      </w:pPr>
      <w:r>
        <w:rPr>
          <w:rStyle w:val="FootnoteReference"/>
        </w:rPr>
        <w:footnoteRef/>
      </w:r>
      <w:r>
        <w:t xml:space="preserve"> </w:t>
      </w:r>
      <w:r w:rsidRPr="006B5FC6">
        <w:rPr>
          <w:rFonts w:cs="Times New Roman"/>
        </w:rPr>
        <w:t xml:space="preserve">See page </w:t>
      </w:r>
      <w:r>
        <w:rPr>
          <w:rFonts w:cs="Times New Roman"/>
        </w:rPr>
        <w:t>4</w:t>
      </w:r>
      <w:r w:rsidRPr="006B5FC6">
        <w:rPr>
          <w:rFonts w:cs="Times New Roman"/>
        </w:rPr>
        <w:t xml:space="preserve">1 (Requiring Approval Prior to Implementation) of </w:t>
      </w:r>
      <w:hyperlink r:id="rId2" w:history="1">
        <w:r w:rsidRPr="006B5FC6">
          <w:rPr>
            <w:rStyle w:val="Hyperlink"/>
            <w:rFonts w:cs="Times New Roman"/>
          </w:rPr>
          <w:t>SACSCOC Substantive Change Policy and Procedures document</w:t>
        </w:r>
      </w:hyperlink>
      <w:r w:rsidRPr="006B5FC6">
        <w:rPr>
          <w:rFonts w:cs="Times New Roman"/>
        </w:rPr>
        <w:t>.</w:t>
      </w:r>
    </w:p>
  </w:footnote>
  <w:footnote w:id="3">
    <w:p w14:paraId="1E05F1FA" w14:textId="05F231CD" w:rsidR="00412490" w:rsidRDefault="00412490">
      <w:pPr>
        <w:pStyle w:val="FootnoteText"/>
      </w:pPr>
      <w:r>
        <w:rPr>
          <w:rStyle w:val="FootnoteReference"/>
        </w:rPr>
        <w:footnoteRef/>
      </w:r>
      <w:r>
        <w:t xml:space="preserve"> </w:t>
      </w:r>
      <w:r w:rsidRPr="006B5FC6">
        <w:rPr>
          <w:rFonts w:cs="Times New Roman"/>
        </w:rPr>
        <w:t xml:space="preserve">See page </w:t>
      </w:r>
      <w:r>
        <w:rPr>
          <w:rFonts w:cs="Times New Roman"/>
        </w:rPr>
        <w:t>20</w:t>
      </w:r>
      <w:r w:rsidRPr="006B5FC6">
        <w:rPr>
          <w:rFonts w:cs="Times New Roman"/>
        </w:rPr>
        <w:t xml:space="preserve"> (Level Change Application) of </w:t>
      </w:r>
      <w:hyperlink r:id="rId3" w:history="1">
        <w:r w:rsidRPr="006B5FC6">
          <w:rPr>
            <w:rStyle w:val="Hyperlink"/>
            <w:rFonts w:cs="Times New Roman"/>
          </w:rPr>
          <w:t>SACSCOC Seeking Accreditation at a Higher or Lower Degree Level document</w:t>
        </w:r>
      </w:hyperlink>
      <w:r w:rsidRPr="006B5FC6">
        <w:rPr>
          <w:rFonts w:cs="Times New Roman"/>
        </w:rPr>
        <w:t xml:space="preserve"> for level change requirements.</w:t>
      </w:r>
    </w:p>
  </w:footnote>
  <w:footnote w:id="4">
    <w:p w14:paraId="0297BE69" w14:textId="28997715" w:rsidR="00694E10" w:rsidRDefault="00694E10">
      <w:pPr>
        <w:pStyle w:val="FootnoteText"/>
      </w:pPr>
      <w:r>
        <w:rPr>
          <w:rStyle w:val="FootnoteReference"/>
        </w:rPr>
        <w:footnoteRef/>
      </w:r>
      <w:r>
        <w:t xml:space="preserve"> </w:t>
      </w:r>
      <w:r w:rsidRPr="006B5FC6">
        <w:rPr>
          <w:rFonts w:ascii="Times New Roman" w:eastAsia="Times New Roman" w:hAnsi="Times New Roman" w:cs="Times New Roman"/>
        </w:rPr>
        <w:t>Supply = Number of program graduates last year within the s</w:t>
      </w:r>
      <w:r>
        <w:rPr>
          <w:rFonts w:ascii="Times New Roman" w:eastAsia="Times New Roman" w:hAnsi="Times New Roman" w:cs="Times New Roman"/>
        </w:rPr>
        <w:t>ervice</w:t>
      </w:r>
      <w:r w:rsidRPr="006B5FC6">
        <w:rPr>
          <w:rFonts w:ascii="Times New Roman" w:eastAsia="Times New Roman" w:hAnsi="Times New Roman" w:cs="Times New Roman"/>
        </w:rPr>
        <w:t xml:space="preserve"> area</w:t>
      </w:r>
    </w:p>
  </w:footnote>
  <w:footnote w:id="5">
    <w:p w14:paraId="1C29F1C3" w14:textId="3D67B8B2" w:rsidR="008A1FE2" w:rsidRDefault="008A1FE2">
      <w:pPr>
        <w:pStyle w:val="FootnoteText"/>
      </w:pPr>
      <w:r>
        <w:rPr>
          <w:rStyle w:val="FootnoteReference"/>
        </w:rPr>
        <w:footnoteRef/>
      </w:r>
      <w:r>
        <w:t xml:space="preserve"> </w:t>
      </w:r>
      <w:r w:rsidRPr="00D149D5">
        <w:rPr>
          <w:rFonts w:ascii="Georgia" w:hAnsi="Georgia"/>
          <w:sz w:val="18"/>
          <w:szCs w:val="18"/>
        </w:rPr>
        <w:t xml:space="preserve">See </w:t>
      </w:r>
      <w:r w:rsidRPr="00D149D5">
        <w:rPr>
          <w:rFonts w:ascii="Georgia" w:hAnsi="Georgia" w:cs="Arial"/>
          <w:color w:val="222222"/>
          <w:sz w:val="18"/>
          <w:szCs w:val="18"/>
          <w:shd w:val="clear" w:color="auto" w:fill="FFFFFF"/>
        </w:rPr>
        <w:t>Kuh</w:t>
      </w:r>
      <w:r>
        <w:rPr>
          <w:rFonts w:ascii="Georgia" w:hAnsi="Georgia" w:cs="Arial"/>
          <w:color w:val="222222"/>
          <w:sz w:val="18"/>
          <w:szCs w:val="18"/>
          <w:shd w:val="clear" w:color="auto" w:fill="FFFFFF"/>
        </w:rPr>
        <w:t xml:space="preserve"> </w:t>
      </w:r>
      <w:r w:rsidRPr="00D149D5">
        <w:rPr>
          <w:rFonts w:ascii="Georgia" w:hAnsi="Georgia" w:cs="Arial"/>
          <w:color w:val="222222"/>
          <w:sz w:val="18"/>
          <w:szCs w:val="18"/>
          <w:shd w:val="clear" w:color="auto" w:fill="FFFFFF"/>
        </w:rPr>
        <w:t xml:space="preserve">(2008). </w:t>
      </w:r>
      <w:r w:rsidRPr="00D149D5">
        <w:rPr>
          <w:rFonts w:ascii="Georgia" w:hAnsi="Georgia"/>
          <w:sz w:val="18"/>
          <w:szCs w:val="18"/>
        </w:rPr>
        <w:t>High-Impact Practices: What They Are, Who Has Access to Them, and Why They Matter</w:t>
      </w:r>
      <w:r w:rsidRPr="00D149D5">
        <w:rPr>
          <w:rFonts w:ascii="Georgia" w:hAnsi="Georgia" w:cs="Arial"/>
          <w:color w:val="222222"/>
          <w:sz w:val="18"/>
          <w:szCs w:val="18"/>
          <w:shd w:val="clear" w:color="auto" w:fill="FFFFFF"/>
        </w:rPr>
        <w:t>. </w:t>
      </w:r>
      <w:r w:rsidRPr="00D149D5">
        <w:rPr>
          <w:rFonts w:ascii="Georgia" w:hAnsi="Georgia" w:cs="Arial"/>
          <w:i/>
          <w:iCs/>
          <w:color w:val="222222"/>
          <w:sz w:val="18"/>
          <w:szCs w:val="18"/>
          <w:shd w:val="clear" w:color="auto" w:fill="FFFFFF"/>
        </w:rPr>
        <w:t>Association of American Colleges and Universities</w:t>
      </w:r>
      <w:r w:rsidRPr="00D149D5">
        <w:rPr>
          <w:rFonts w:ascii="Georgia" w:hAnsi="Georgia" w:cs="Arial"/>
          <w:color w:val="222222"/>
          <w:sz w:val="18"/>
          <w:szCs w:val="18"/>
          <w:shd w:val="clear" w:color="auto" w:fill="FFFFFF"/>
        </w:rPr>
        <w:t>, </w:t>
      </w:r>
      <w:r w:rsidRPr="00D149D5">
        <w:rPr>
          <w:rFonts w:ascii="Georgia" w:hAnsi="Georgia" w:cs="Arial"/>
          <w:i/>
          <w:iCs/>
          <w:color w:val="222222"/>
          <w:sz w:val="18"/>
          <w:szCs w:val="18"/>
          <w:shd w:val="clear" w:color="auto" w:fill="FFFFFF"/>
        </w:rPr>
        <w:t>14</w:t>
      </w:r>
      <w:r w:rsidRPr="00D149D5">
        <w:rPr>
          <w:rFonts w:ascii="Georgia" w:hAnsi="Georgia" w:cs="Arial"/>
          <w:color w:val="222222"/>
          <w:sz w:val="18"/>
          <w:szCs w:val="18"/>
          <w:shd w:val="clear" w:color="auto" w:fill="FFFFFF"/>
        </w:rPr>
        <w:t>(3), 28-29</w:t>
      </w:r>
      <w:r w:rsidRPr="00D149D5">
        <w:rPr>
          <w:rFonts w:ascii="Georgia" w:hAnsi="Georg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79F"/>
    <w:multiLevelType w:val="hybridMultilevel"/>
    <w:tmpl w:val="682E2CAC"/>
    <w:lvl w:ilvl="0" w:tplc="768665CE">
      <w:start w:val="2"/>
      <w:numFmt w:val="bullet"/>
      <w:lvlText w:val="•"/>
      <w:lvlJc w:val="left"/>
      <w:pPr>
        <w:ind w:left="180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7490D"/>
    <w:multiLevelType w:val="hybridMultilevel"/>
    <w:tmpl w:val="3498397C"/>
    <w:lvl w:ilvl="0" w:tplc="645A2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EA72F9"/>
    <w:multiLevelType w:val="hybridMultilevel"/>
    <w:tmpl w:val="08E6DD44"/>
    <w:lvl w:ilvl="0" w:tplc="768665CE">
      <w:start w:val="2"/>
      <w:numFmt w:val="bullet"/>
      <w:lvlText w:val="•"/>
      <w:lvlJc w:val="left"/>
      <w:pPr>
        <w:ind w:left="1800" w:hanging="72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82698B"/>
    <w:multiLevelType w:val="hybridMultilevel"/>
    <w:tmpl w:val="7DF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C39C7"/>
    <w:multiLevelType w:val="hybridMultilevel"/>
    <w:tmpl w:val="F3DCDB14"/>
    <w:lvl w:ilvl="0" w:tplc="768665CE">
      <w:start w:val="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03925"/>
    <w:multiLevelType w:val="hybridMultilevel"/>
    <w:tmpl w:val="2362D1F4"/>
    <w:lvl w:ilvl="0" w:tplc="768665CE">
      <w:start w:val="2"/>
      <w:numFmt w:val="bullet"/>
      <w:lvlText w:val="•"/>
      <w:lvlJc w:val="left"/>
      <w:pPr>
        <w:ind w:left="1440" w:hanging="720"/>
      </w:pPr>
      <w:rPr>
        <w:rFonts w:ascii="Times New Roman" w:eastAsiaTheme="minorEastAsia" w:hAnsi="Times New Roman" w:cs="Times New Roman" w:hint="default"/>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BBD32E7"/>
    <w:multiLevelType w:val="hybridMultilevel"/>
    <w:tmpl w:val="3C4EE874"/>
    <w:lvl w:ilvl="0" w:tplc="3E6AFBA4">
      <w:start w:val="1"/>
      <w:numFmt w:val="decimal"/>
      <w:pStyle w:val="ListParagraph"/>
      <w:lvlText w:val="%1."/>
      <w:lvlJc w:val="left"/>
      <w:pPr>
        <w:ind w:left="1080" w:hanging="720"/>
      </w:pPr>
      <w:rPr>
        <w:i w:val="0"/>
        <w:iCs w:val="0"/>
        <w:color w:val="auto"/>
        <w:sz w:val="22"/>
        <w:szCs w:val="22"/>
      </w:rPr>
    </w:lvl>
    <w:lvl w:ilvl="1" w:tplc="456E05C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96D58"/>
    <w:multiLevelType w:val="hybridMultilevel"/>
    <w:tmpl w:val="12B2B31C"/>
    <w:lvl w:ilvl="0" w:tplc="04090015">
      <w:start w:val="1"/>
      <w:numFmt w:val="upperLetter"/>
      <w:lvlText w:val="%1."/>
      <w:lvlJc w:val="left"/>
      <w:pPr>
        <w:ind w:left="81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E07D2"/>
    <w:multiLevelType w:val="hybridMultilevel"/>
    <w:tmpl w:val="564AE97E"/>
    <w:lvl w:ilvl="0" w:tplc="768665CE">
      <w:start w:val="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D17C2"/>
    <w:multiLevelType w:val="hybridMultilevel"/>
    <w:tmpl w:val="276C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56593">
    <w:abstractNumId w:val="3"/>
  </w:num>
  <w:num w:numId="2" w16cid:durableId="892346486">
    <w:abstractNumId w:val="7"/>
  </w:num>
  <w:num w:numId="3" w16cid:durableId="1423914010">
    <w:abstractNumId w:val="10"/>
  </w:num>
  <w:num w:numId="4" w16cid:durableId="1675457174">
    <w:abstractNumId w:val="4"/>
  </w:num>
  <w:num w:numId="5" w16cid:durableId="662391568">
    <w:abstractNumId w:val="9"/>
  </w:num>
  <w:num w:numId="6" w16cid:durableId="1860436187">
    <w:abstractNumId w:val="6"/>
  </w:num>
  <w:num w:numId="7" w16cid:durableId="780034431">
    <w:abstractNumId w:val="0"/>
  </w:num>
  <w:num w:numId="8" w16cid:durableId="1656255332">
    <w:abstractNumId w:val="8"/>
  </w:num>
  <w:num w:numId="9" w16cid:durableId="654408238">
    <w:abstractNumId w:val="5"/>
  </w:num>
  <w:num w:numId="10" w16cid:durableId="1597395537">
    <w:abstractNumId w:val="2"/>
  </w:num>
  <w:num w:numId="11" w16cid:durableId="8188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E"/>
    <w:rsid w:val="00003A4C"/>
    <w:rsid w:val="00010D65"/>
    <w:rsid w:val="000172BA"/>
    <w:rsid w:val="00022507"/>
    <w:rsid w:val="000374A1"/>
    <w:rsid w:val="00050B3C"/>
    <w:rsid w:val="00053CC0"/>
    <w:rsid w:val="00054FF2"/>
    <w:rsid w:val="00086CC3"/>
    <w:rsid w:val="000D08F2"/>
    <w:rsid w:val="000D5B6A"/>
    <w:rsid w:val="000F44F5"/>
    <w:rsid w:val="00104F53"/>
    <w:rsid w:val="00116E0C"/>
    <w:rsid w:val="001649B1"/>
    <w:rsid w:val="0019181B"/>
    <w:rsid w:val="00191EDA"/>
    <w:rsid w:val="0019657A"/>
    <w:rsid w:val="001A2411"/>
    <w:rsid w:val="001C59B3"/>
    <w:rsid w:val="001D30FD"/>
    <w:rsid w:val="001E652D"/>
    <w:rsid w:val="001F74F4"/>
    <w:rsid w:val="002009E1"/>
    <w:rsid w:val="00214BBE"/>
    <w:rsid w:val="00226B21"/>
    <w:rsid w:val="00237007"/>
    <w:rsid w:val="00276B4D"/>
    <w:rsid w:val="00277E22"/>
    <w:rsid w:val="00292540"/>
    <w:rsid w:val="00296BC9"/>
    <w:rsid w:val="00300D5F"/>
    <w:rsid w:val="0030358A"/>
    <w:rsid w:val="003231EF"/>
    <w:rsid w:val="0035575D"/>
    <w:rsid w:val="00371A32"/>
    <w:rsid w:val="003A1FEC"/>
    <w:rsid w:val="003C4488"/>
    <w:rsid w:val="003C65E1"/>
    <w:rsid w:val="003C7850"/>
    <w:rsid w:val="003D54BE"/>
    <w:rsid w:val="003E43D4"/>
    <w:rsid w:val="003F288E"/>
    <w:rsid w:val="00412490"/>
    <w:rsid w:val="004553CD"/>
    <w:rsid w:val="0046460C"/>
    <w:rsid w:val="004738B5"/>
    <w:rsid w:val="0047514C"/>
    <w:rsid w:val="00481F01"/>
    <w:rsid w:val="004C0DE0"/>
    <w:rsid w:val="004D756B"/>
    <w:rsid w:val="004E1660"/>
    <w:rsid w:val="00503E0D"/>
    <w:rsid w:val="00507668"/>
    <w:rsid w:val="00516556"/>
    <w:rsid w:val="0054050F"/>
    <w:rsid w:val="00550A6B"/>
    <w:rsid w:val="00552A87"/>
    <w:rsid w:val="005869DE"/>
    <w:rsid w:val="005B4AF3"/>
    <w:rsid w:val="005E53BC"/>
    <w:rsid w:val="005E6371"/>
    <w:rsid w:val="00607B15"/>
    <w:rsid w:val="006126A4"/>
    <w:rsid w:val="006263B6"/>
    <w:rsid w:val="006418A2"/>
    <w:rsid w:val="00646E7A"/>
    <w:rsid w:val="006575C5"/>
    <w:rsid w:val="006825DC"/>
    <w:rsid w:val="00683CFB"/>
    <w:rsid w:val="00687139"/>
    <w:rsid w:val="00694E10"/>
    <w:rsid w:val="006B366F"/>
    <w:rsid w:val="006B43DD"/>
    <w:rsid w:val="006C2970"/>
    <w:rsid w:val="006F18B5"/>
    <w:rsid w:val="00700AB9"/>
    <w:rsid w:val="00705EC9"/>
    <w:rsid w:val="007138A1"/>
    <w:rsid w:val="00714980"/>
    <w:rsid w:val="00724242"/>
    <w:rsid w:val="00761FD9"/>
    <w:rsid w:val="007821A1"/>
    <w:rsid w:val="007968AF"/>
    <w:rsid w:val="0079754A"/>
    <w:rsid w:val="007A359B"/>
    <w:rsid w:val="007A609A"/>
    <w:rsid w:val="007A71BF"/>
    <w:rsid w:val="007D4E51"/>
    <w:rsid w:val="0080382A"/>
    <w:rsid w:val="00855D3B"/>
    <w:rsid w:val="0086316D"/>
    <w:rsid w:val="008A1FE2"/>
    <w:rsid w:val="008A5FD3"/>
    <w:rsid w:val="008B463B"/>
    <w:rsid w:val="008D08FA"/>
    <w:rsid w:val="00913A76"/>
    <w:rsid w:val="00932B63"/>
    <w:rsid w:val="00934093"/>
    <w:rsid w:val="00951945"/>
    <w:rsid w:val="00971F1F"/>
    <w:rsid w:val="00977D79"/>
    <w:rsid w:val="009957BA"/>
    <w:rsid w:val="009D2471"/>
    <w:rsid w:val="009F7848"/>
    <w:rsid w:val="00A06DA6"/>
    <w:rsid w:val="00A26368"/>
    <w:rsid w:val="00A45EE0"/>
    <w:rsid w:val="00A5013F"/>
    <w:rsid w:val="00A620B7"/>
    <w:rsid w:val="00A759F3"/>
    <w:rsid w:val="00A91D03"/>
    <w:rsid w:val="00AA585B"/>
    <w:rsid w:val="00AA5E7B"/>
    <w:rsid w:val="00AB231F"/>
    <w:rsid w:val="00AC0FB3"/>
    <w:rsid w:val="00B03D68"/>
    <w:rsid w:val="00B12846"/>
    <w:rsid w:val="00B12BB2"/>
    <w:rsid w:val="00B431A7"/>
    <w:rsid w:val="00B70695"/>
    <w:rsid w:val="00B70B30"/>
    <w:rsid w:val="00B75EB1"/>
    <w:rsid w:val="00B83C67"/>
    <w:rsid w:val="00B83DAA"/>
    <w:rsid w:val="00B8683C"/>
    <w:rsid w:val="00BB51C4"/>
    <w:rsid w:val="00BB66FE"/>
    <w:rsid w:val="00BD25C6"/>
    <w:rsid w:val="00BD56BD"/>
    <w:rsid w:val="00BD752A"/>
    <w:rsid w:val="00BE0C41"/>
    <w:rsid w:val="00C250E8"/>
    <w:rsid w:val="00C40495"/>
    <w:rsid w:val="00C40A12"/>
    <w:rsid w:val="00C93029"/>
    <w:rsid w:val="00CA2661"/>
    <w:rsid w:val="00CA2D35"/>
    <w:rsid w:val="00CA3E95"/>
    <w:rsid w:val="00CA4EDD"/>
    <w:rsid w:val="00CA7785"/>
    <w:rsid w:val="00CB3F4B"/>
    <w:rsid w:val="00CC2CAC"/>
    <w:rsid w:val="00CF4FE7"/>
    <w:rsid w:val="00D63078"/>
    <w:rsid w:val="00D64CB7"/>
    <w:rsid w:val="00D70BFA"/>
    <w:rsid w:val="00D94BE1"/>
    <w:rsid w:val="00DA1857"/>
    <w:rsid w:val="00DA5D00"/>
    <w:rsid w:val="00DA7AAA"/>
    <w:rsid w:val="00DD3BAF"/>
    <w:rsid w:val="00DE77F7"/>
    <w:rsid w:val="00E21C94"/>
    <w:rsid w:val="00E26676"/>
    <w:rsid w:val="00E33DCA"/>
    <w:rsid w:val="00E346E1"/>
    <w:rsid w:val="00E436FB"/>
    <w:rsid w:val="00E43FEE"/>
    <w:rsid w:val="00E70FDC"/>
    <w:rsid w:val="00E722C0"/>
    <w:rsid w:val="00EA5759"/>
    <w:rsid w:val="00ED684F"/>
    <w:rsid w:val="00EF30A1"/>
    <w:rsid w:val="00EF54FE"/>
    <w:rsid w:val="00F00B3B"/>
    <w:rsid w:val="00F00BF2"/>
    <w:rsid w:val="00F064E2"/>
    <w:rsid w:val="00F11E0D"/>
    <w:rsid w:val="00F166E0"/>
    <w:rsid w:val="00F43002"/>
    <w:rsid w:val="00F455F6"/>
    <w:rsid w:val="00F534D9"/>
    <w:rsid w:val="00F5707A"/>
    <w:rsid w:val="00FB7F35"/>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7854"/>
  <w15:chartTrackingRefBased/>
  <w15:docId w15:val="{01B3F21D-0F2C-4838-BB66-BEB60115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FE"/>
  </w:style>
  <w:style w:type="paragraph" w:styleId="Heading1">
    <w:name w:val="heading 1"/>
    <w:basedOn w:val="Normal"/>
    <w:next w:val="Normal"/>
    <w:link w:val="Heading1Char"/>
    <w:uiPriority w:val="9"/>
    <w:qFormat/>
    <w:rsid w:val="00EF54F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F54F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F54F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F54F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F54F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F54F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F54F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F54F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F54F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4F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F54F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F54F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F54F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F54F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F54F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F54FE"/>
    <w:rPr>
      <w:i/>
      <w:iCs/>
    </w:rPr>
  </w:style>
  <w:style w:type="character" w:customStyle="1" w:styleId="Heading8Char">
    <w:name w:val="Heading 8 Char"/>
    <w:basedOn w:val="DefaultParagraphFont"/>
    <w:link w:val="Heading8"/>
    <w:uiPriority w:val="9"/>
    <w:semiHidden/>
    <w:rsid w:val="00EF54FE"/>
    <w:rPr>
      <w:b/>
      <w:bCs/>
    </w:rPr>
  </w:style>
  <w:style w:type="character" w:customStyle="1" w:styleId="Heading9Char">
    <w:name w:val="Heading 9 Char"/>
    <w:basedOn w:val="DefaultParagraphFont"/>
    <w:link w:val="Heading9"/>
    <w:uiPriority w:val="9"/>
    <w:semiHidden/>
    <w:rsid w:val="00EF54FE"/>
    <w:rPr>
      <w:i/>
      <w:iCs/>
    </w:rPr>
  </w:style>
  <w:style w:type="paragraph" w:styleId="Title">
    <w:name w:val="Title"/>
    <w:basedOn w:val="Normal"/>
    <w:next w:val="Normal"/>
    <w:link w:val="TitleChar"/>
    <w:uiPriority w:val="10"/>
    <w:qFormat/>
    <w:rsid w:val="00EF54F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F54F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F54F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F54F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F54F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F54FE"/>
    <w:rPr>
      <w:rFonts w:asciiTheme="majorHAnsi" w:eastAsiaTheme="majorEastAsia" w:hAnsiTheme="majorHAnsi" w:cstheme="majorBidi"/>
      <w:i/>
      <w:iCs/>
      <w:sz w:val="24"/>
      <w:szCs w:val="24"/>
    </w:rPr>
  </w:style>
  <w:style w:type="paragraph" w:styleId="ListParagraph">
    <w:name w:val="List Paragraph"/>
    <w:basedOn w:val="Normal"/>
    <w:uiPriority w:val="34"/>
    <w:qFormat/>
    <w:rsid w:val="00412490"/>
    <w:pPr>
      <w:numPr>
        <w:numId w:val="2"/>
      </w:numPr>
      <w:ind w:left="720" w:hanging="360"/>
      <w:contextualSpacing/>
    </w:pPr>
  </w:style>
  <w:style w:type="character" w:styleId="IntenseEmphasis">
    <w:name w:val="Intense Emphasis"/>
    <w:basedOn w:val="DefaultParagraphFont"/>
    <w:uiPriority w:val="21"/>
    <w:qFormat/>
    <w:rsid w:val="00EF54FE"/>
    <w:rPr>
      <w:b/>
      <w:bCs/>
      <w:i/>
      <w:iCs/>
      <w:color w:val="auto"/>
    </w:rPr>
  </w:style>
  <w:style w:type="paragraph" w:styleId="IntenseQuote">
    <w:name w:val="Intense Quote"/>
    <w:basedOn w:val="Normal"/>
    <w:next w:val="Normal"/>
    <w:link w:val="IntenseQuoteChar"/>
    <w:uiPriority w:val="30"/>
    <w:qFormat/>
    <w:rsid w:val="00EF54F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F54FE"/>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F54FE"/>
    <w:rPr>
      <w:b/>
      <w:bCs/>
      <w:smallCaps/>
      <w:color w:val="auto"/>
      <w:u w:val="single"/>
    </w:rPr>
  </w:style>
  <w:style w:type="character" w:styleId="Hyperlink">
    <w:name w:val="Hyperlink"/>
    <w:basedOn w:val="DefaultParagraphFont"/>
    <w:uiPriority w:val="99"/>
    <w:unhideWhenUsed/>
    <w:rsid w:val="00EF54FE"/>
    <w:rPr>
      <w:color w:val="467886" w:themeColor="hyperlink"/>
      <w:u w:val="single"/>
    </w:rPr>
  </w:style>
  <w:style w:type="character" w:styleId="Strong">
    <w:name w:val="Strong"/>
    <w:basedOn w:val="DefaultParagraphFont"/>
    <w:uiPriority w:val="22"/>
    <w:qFormat/>
    <w:rsid w:val="00EF54FE"/>
    <w:rPr>
      <w:b/>
      <w:bCs/>
      <w:color w:val="auto"/>
    </w:rPr>
  </w:style>
  <w:style w:type="character" w:styleId="Emphasis">
    <w:name w:val="Emphasis"/>
    <w:basedOn w:val="DefaultParagraphFont"/>
    <w:uiPriority w:val="20"/>
    <w:qFormat/>
    <w:rsid w:val="00EF54FE"/>
    <w:rPr>
      <w:i/>
      <w:iCs/>
      <w:color w:val="auto"/>
    </w:rPr>
  </w:style>
  <w:style w:type="paragraph" w:styleId="NoSpacing">
    <w:name w:val="No Spacing"/>
    <w:uiPriority w:val="1"/>
    <w:qFormat/>
    <w:rsid w:val="00EF54FE"/>
    <w:pPr>
      <w:spacing w:after="0" w:line="240" w:lineRule="auto"/>
    </w:pPr>
  </w:style>
  <w:style w:type="character" w:styleId="SubtleEmphasis">
    <w:name w:val="Subtle Emphasis"/>
    <w:basedOn w:val="DefaultParagraphFont"/>
    <w:uiPriority w:val="19"/>
    <w:qFormat/>
    <w:rsid w:val="00412490"/>
    <w:rPr>
      <w:i/>
      <w:iCs/>
      <w:color w:val="595959" w:themeColor="text1" w:themeTint="A6"/>
      <w:sz w:val="20"/>
      <w:szCs w:val="20"/>
    </w:rPr>
  </w:style>
  <w:style w:type="character" w:styleId="SubtleReference">
    <w:name w:val="Subtle Reference"/>
    <w:basedOn w:val="DefaultParagraphFont"/>
    <w:uiPriority w:val="31"/>
    <w:qFormat/>
    <w:rsid w:val="00EF54FE"/>
    <w:rPr>
      <w:smallCaps/>
      <w:color w:val="auto"/>
      <w:u w:val="single" w:color="7F7F7F" w:themeColor="text1" w:themeTint="80"/>
    </w:rPr>
  </w:style>
  <w:style w:type="character" w:styleId="BookTitle">
    <w:name w:val="Book Title"/>
    <w:basedOn w:val="DefaultParagraphFont"/>
    <w:uiPriority w:val="33"/>
    <w:qFormat/>
    <w:rsid w:val="00EF54FE"/>
    <w:rPr>
      <w:b/>
      <w:bCs/>
      <w:smallCaps/>
      <w:color w:val="auto"/>
    </w:rPr>
  </w:style>
  <w:style w:type="paragraph" w:styleId="TOCHeading">
    <w:name w:val="TOC Heading"/>
    <w:basedOn w:val="Heading1"/>
    <w:next w:val="Normal"/>
    <w:uiPriority w:val="39"/>
    <w:semiHidden/>
    <w:unhideWhenUsed/>
    <w:qFormat/>
    <w:rsid w:val="00EF54FE"/>
    <w:pPr>
      <w:outlineLvl w:val="9"/>
    </w:pPr>
  </w:style>
  <w:style w:type="paragraph" w:styleId="Caption">
    <w:name w:val="caption"/>
    <w:basedOn w:val="Normal"/>
    <w:next w:val="Normal"/>
    <w:uiPriority w:val="35"/>
    <w:semiHidden/>
    <w:unhideWhenUsed/>
    <w:qFormat/>
    <w:rsid w:val="00EF54FE"/>
    <w:rPr>
      <w:b/>
      <w:bCs/>
      <w:sz w:val="18"/>
      <w:szCs w:val="18"/>
    </w:rPr>
  </w:style>
  <w:style w:type="paragraph" w:customStyle="1" w:styleId="CheckboxList">
    <w:name w:val="Checkbox List"/>
    <w:basedOn w:val="Normal"/>
    <w:link w:val="CheckboxListChar"/>
    <w:qFormat/>
    <w:rsid w:val="00412490"/>
    <w:pPr>
      <w:spacing w:after="0"/>
      <w:ind w:left="720"/>
    </w:pPr>
    <w:rPr>
      <w:rFonts w:ascii="Times New Roman" w:eastAsia="Times New Roman" w:hAnsi="Times New Roman" w:cs="Times New Roman"/>
      <w:iCs/>
      <w:color w:val="000000"/>
      <w:szCs w:val="24"/>
    </w:rPr>
  </w:style>
  <w:style w:type="character" w:customStyle="1" w:styleId="CheckboxListChar">
    <w:name w:val="Checkbox List Char"/>
    <w:basedOn w:val="DefaultParagraphFont"/>
    <w:link w:val="CheckboxList"/>
    <w:rsid w:val="00412490"/>
    <w:rPr>
      <w:rFonts w:ascii="Times New Roman" w:eastAsia="Times New Roman" w:hAnsi="Times New Roman" w:cs="Times New Roman"/>
      <w:iCs/>
      <w:color w:val="000000"/>
      <w:szCs w:val="24"/>
    </w:rPr>
  </w:style>
  <w:style w:type="paragraph" w:styleId="FootnoteText">
    <w:name w:val="footnote text"/>
    <w:basedOn w:val="Normal"/>
    <w:link w:val="FootnoteTextChar"/>
    <w:uiPriority w:val="99"/>
    <w:semiHidden/>
    <w:unhideWhenUsed/>
    <w:rsid w:val="00412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490"/>
    <w:rPr>
      <w:sz w:val="20"/>
      <w:szCs w:val="20"/>
    </w:rPr>
  </w:style>
  <w:style w:type="character" w:styleId="FootnoteReference">
    <w:name w:val="footnote reference"/>
    <w:basedOn w:val="DefaultParagraphFont"/>
    <w:uiPriority w:val="99"/>
    <w:semiHidden/>
    <w:unhideWhenUsed/>
    <w:rsid w:val="00412490"/>
    <w:rPr>
      <w:vertAlign w:val="superscript"/>
    </w:rPr>
  </w:style>
  <w:style w:type="character" w:styleId="UnresolvedMention">
    <w:name w:val="Unresolved Mention"/>
    <w:basedOn w:val="DefaultParagraphFont"/>
    <w:uiPriority w:val="99"/>
    <w:semiHidden/>
    <w:unhideWhenUsed/>
    <w:rsid w:val="00296BC9"/>
    <w:rPr>
      <w:color w:val="605E5C"/>
      <w:shd w:val="clear" w:color="auto" w:fill="E1DFDD"/>
    </w:rPr>
  </w:style>
  <w:style w:type="table" w:styleId="TableGrid">
    <w:name w:val="Table Grid"/>
    <w:basedOn w:val="TableNormal"/>
    <w:uiPriority w:val="39"/>
    <w:rsid w:val="00694E10"/>
    <w:pPr>
      <w:spacing w:after="0" w:line="240" w:lineRule="auto"/>
      <w:jc w:val="lef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2D"/>
  </w:style>
  <w:style w:type="paragraph" w:styleId="Footer">
    <w:name w:val="footer"/>
    <w:basedOn w:val="Normal"/>
    <w:link w:val="FooterChar"/>
    <w:uiPriority w:val="99"/>
    <w:unhideWhenUsed/>
    <w:rsid w:val="001E6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2D"/>
  </w:style>
  <w:style w:type="character" w:styleId="CommentReference">
    <w:name w:val="annotation reference"/>
    <w:basedOn w:val="DefaultParagraphFont"/>
    <w:uiPriority w:val="99"/>
    <w:semiHidden/>
    <w:unhideWhenUsed/>
    <w:rsid w:val="00BD25C6"/>
    <w:rPr>
      <w:sz w:val="16"/>
      <w:szCs w:val="16"/>
    </w:rPr>
  </w:style>
  <w:style w:type="paragraph" w:styleId="CommentText">
    <w:name w:val="annotation text"/>
    <w:basedOn w:val="Normal"/>
    <w:link w:val="CommentTextChar"/>
    <w:uiPriority w:val="99"/>
    <w:unhideWhenUsed/>
    <w:rsid w:val="00BD25C6"/>
    <w:pPr>
      <w:spacing w:line="240" w:lineRule="auto"/>
    </w:pPr>
    <w:rPr>
      <w:sz w:val="20"/>
      <w:szCs w:val="20"/>
    </w:rPr>
  </w:style>
  <w:style w:type="character" w:customStyle="1" w:styleId="CommentTextChar">
    <w:name w:val="Comment Text Char"/>
    <w:basedOn w:val="DefaultParagraphFont"/>
    <w:link w:val="CommentText"/>
    <w:uiPriority w:val="99"/>
    <w:rsid w:val="00BD25C6"/>
    <w:rPr>
      <w:sz w:val="20"/>
      <w:szCs w:val="20"/>
    </w:rPr>
  </w:style>
  <w:style w:type="paragraph" w:styleId="CommentSubject">
    <w:name w:val="annotation subject"/>
    <w:basedOn w:val="CommentText"/>
    <w:next w:val="CommentText"/>
    <w:link w:val="CommentSubjectChar"/>
    <w:uiPriority w:val="99"/>
    <w:semiHidden/>
    <w:unhideWhenUsed/>
    <w:rsid w:val="00BD25C6"/>
    <w:rPr>
      <w:b/>
      <w:bCs/>
    </w:rPr>
  </w:style>
  <w:style w:type="character" w:customStyle="1" w:styleId="CommentSubjectChar">
    <w:name w:val="Comment Subject Char"/>
    <w:basedOn w:val="CommentTextChar"/>
    <w:link w:val="CommentSubject"/>
    <w:uiPriority w:val="99"/>
    <w:semiHidden/>
    <w:rsid w:val="00BD25C6"/>
    <w:rPr>
      <w:b/>
      <w:bCs/>
      <w:sz w:val="20"/>
      <w:szCs w:val="20"/>
    </w:rPr>
  </w:style>
  <w:style w:type="character" w:styleId="FollowedHyperlink">
    <w:name w:val="FollowedHyperlink"/>
    <w:basedOn w:val="DefaultParagraphFont"/>
    <w:uiPriority w:val="99"/>
    <w:semiHidden/>
    <w:unhideWhenUsed/>
    <w:rsid w:val="00E33D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g.edu/strategic_plan/" TargetMode="External"/><Relationship Id="rId18" Type="http://schemas.openxmlformats.org/officeDocument/2006/relationships/hyperlink" Target="https://www.usg.edu/academic_innovation/workforce_demand_tools" TargetMode="External"/><Relationship Id="rId26" Type="http://schemas.openxmlformats.org/officeDocument/2006/relationships/hyperlink" Target="https://ecore.usg.edu/" TargetMode="External"/><Relationship Id="rId3" Type="http://schemas.openxmlformats.org/officeDocument/2006/relationships/styles" Target="styles.xml"/><Relationship Id="rId21" Type="http://schemas.openxmlformats.org/officeDocument/2006/relationships/hyperlink" Target="https://www.aacu.org/trending-topics/high-impact" TargetMode="External"/><Relationship Id="rId7" Type="http://schemas.openxmlformats.org/officeDocument/2006/relationships/endnotes" Target="endnotes.xml"/><Relationship Id="rId12" Type="http://schemas.openxmlformats.org/officeDocument/2006/relationships/hyperlink" Target="https://www.usg.edu/academic_affairs_handbook/section2/handbook/C731/" TargetMode="External"/><Relationship Id="rId17" Type="http://schemas.openxmlformats.org/officeDocument/2006/relationships/hyperlink" Target="https://explorer.gdol.ga.gov/vosnet/Default.aspx" TargetMode="External"/><Relationship Id="rId25" Type="http://schemas.openxmlformats.org/officeDocument/2006/relationships/hyperlink" Target="https://georgiafintechacademy.org/" TargetMode="External"/><Relationship Id="rId2" Type="http://schemas.openxmlformats.org/officeDocument/2006/relationships/numbering" Target="numbering.xml"/><Relationship Id="rId16" Type="http://schemas.openxmlformats.org/officeDocument/2006/relationships/hyperlink" Target="https://www.onetonline.org/" TargetMode="External"/><Relationship Id="rId20" Type="http://schemas.openxmlformats.org/officeDocument/2006/relationships/hyperlink" Target="https://www.usg.edu/academic_affairs_handbook/section2/C731/" TargetMode="External"/><Relationship Id="rId29" Type="http://schemas.openxmlformats.org/officeDocument/2006/relationships/hyperlink" Target="https://www.usg.edu/international_education/usg_goes_global/usgg_study_abroad_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academic_programs/new_program_review" TargetMode="External"/><Relationship Id="rId24" Type="http://schemas.openxmlformats.org/officeDocument/2006/relationships/hyperlink" Target="https://www.georgiasouthern.edu/academics/adult-learners/credit-for-prior-learn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g.edu/academic_innovation/workforce_demand_tools" TargetMode="External"/><Relationship Id="rId23" Type="http://schemas.openxmlformats.org/officeDocument/2006/relationships/hyperlink" Target="https://emajor.usg.edu/current-students/credit-for-prior-learning" TargetMode="External"/><Relationship Id="rId28" Type="http://schemas.openxmlformats.org/officeDocument/2006/relationships/hyperlink" Target="https://emajor.usg.edu/" TargetMode="External"/><Relationship Id="rId10" Type="http://schemas.openxmlformats.org/officeDocument/2006/relationships/hyperlink" Target="mailto:laura.lynch@usg.edu" TargetMode="External"/><Relationship Id="rId19" Type="http://schemas.openxmlformats.org/officeDocument/2006/relationships/hyperlink" Target="https://www.usg.edu/research/academic_progra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a.nichols@usg.edu" TargetMode="External"/><Relationship Id="rId14" Type="http://schemas.openxmlformats.org/officeDocument/2006/relationships/hyperlink" Target="https://www.usg.edu/policymanual/section2/C324" TargetMode="External"/><Relationship Id="rId22" Type="http://schemas.openxmlformats.org/officeDocument/2006/relationships/hyperlink" Target="https://www.usg.edu/curriculum/credit_by_exam" TargetMode="External"/><Relationship Id="rId27" Type="http://schemas.openxmlformats.org/officeDocument/2006/relationships/hyperlink" Target="https://georgiafilmacademy.edu/"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cscoc.org/app/uploads/2020/01/Level-Change-for-Member-Institutions-1.pdf" TargetMode="External"/><Relationship Id="rId2" Type="http://schemas.openxmlformats.org/officeDocument/2006/relationships/hyperlink" Target="https://sacscoc.org/app/uploads/2019/08/SubstantiveChange.pdf" TargetMode="External"/><Relationship Id="rId1" Type="http://schemas.openxmlformats.org/officeDocument/2006/relationships/hyperlink" Target="https://sacscoc.org/app/uploads/2019/08/Substantive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F85B1-A02D-4F54-948A-1F2EACB3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3677</Words>
  <Characters>20817</Characters>
  <Application>Microsoft Office Word</Application>
  <DocSecurity>0</DocSecurity>
  <Lines>771</Lines>
  <Paragraphs>354</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119</cp:revision>
  <dcterms:created xsi:type="dcterms:W3CDTF">2024-07-29T15:00:00Z</dcterms:created>
  <dcterms:modified xsi:type="dcterms:W3CDTF">2025-09-30T13:16:00Z</dcterms:modified>
</cp:coreProperties>
</file>